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02" w:rsidRDefault="00D72D03" w:rsidP="00D72D03">
      <w:pPr>
        <w:spacing w:after="0"/>
        <w:rPr>
          <w:sz w:val="30"/>
          <w:szCs w:val="30"/>
        </w:rPr>
      </w:pPr>
      <w:r w:rsidRPr="00D72D03">
        <w:rPr>
          <w:sz w:val="30"/>
          <w:szCs w:val="30"/>
        </w:rPr>
        <w:t>Burger Annotation Cover Sheet</w:t>
      </w:r>
    </w:p>
    <w:p w:rsidR="00D72D03" w:rsidRPr="00D72D03" w:rsidRDefault="00D72D03" w:rsidP="00D72D03">
      <w:pPr>
        <w:spacing w:after="0"/>
        <w:rPr>
          <w:sz w:val="30"/>
          <w:szCs w:val="30"/>
        </w:rPr>
      </w:pPr>
    </w:p>
    <w:p w:rsidR="00D72D03" w:rsidRPr="00D72D03" w:rsidRDefault="00D72D03" w:rsidP="00D72D03">
      <w:pPr>
        <w:spacing w:after="0"/>
        <w:rPr>
          <w:sz w:val="26"/>
          <w:szCs w:val="26"/>
          <w:u w:val="single"/>
        </w:rPr>
      </w:pPr>
      <w:r w:rsidRPr="00D72D03">
        <w:rPr>
          <w:sz w:val="26"/>
          <w:szCs w:val="26"/>
          <w:u w:val="single"/>
        </w:rPr>
        <w:t>Programmed translational frameshift</w:t>
      </w:r>
    </w:p>
    <w:p w:rsidR="00D72D03" w:rsidRDefault="00D72D03" w:rsidP="00D72D03">
      <w:pPr>
        <w:spacing w:after="0"/>
        <w:rPr>
          <w:sz w:val="24"/>
        </w:rPr>
      </w:pPr>
      <w:r>
        <w:rPr>
          <w:sz w:val="24"/>
        </w:rPr>
        <w:t xml:space="preserve">Burger has a programmed translational frameshift involving features 22 and 23.  We </w:t>
      </w:r>
      <w:r w:rsidR="004F4F5E">
        <w:rPr>
          <w:sz w:val="24"/>
        </w:rPr>
        <w:t>identified</w:t>
      </w:r>
      <w:r>
        <w:rPr>
          <w:sz w:val="24"/>
        </w:rPr>
        <w:t xml:space="preserve"> the frameshift at bp15442.</w:t>
      </w:r>
    </w:p>
    <w:p w:rsidR="00D72D03" w:rsidRDefault="00D72D03" w:rsidP="00D72D03">
      <w:pPr>
        <w:spacing w:after="0"/>
        <w:rPr>
          <w:sz w:val="24"/>
        </w:rPr>
      </w:pPr>
    </w:p>
    <w:p w:rsidR="00D20650" w:rsidRPr="00D72D03" w:rsidRDefault="00D20650" w:rsidP="00D20650">
      <w:pPr>
        <w:spacing w:after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Notable features</w:t>
      </w:r>
    </w:p>
    <w:p w:rsidR="00D20650" w:rsidRDefault="00D20650" w:rsidP="00D20650">
      <w:pPr>
        <w:spacing w:after="0"/>
        <w:rPr>
          <w:sz w:val="24"/>
        </w:rPr>
      </w:pPr>
      <w:r>
        <w:rPr>
          <w:sz w:val="24"/>
        </w:rPr>
        <w:t>Feature 33</w:t>
      </w:r>
      <w:r w:rsidR="006D6381">
        <w:rPr>
          <w:sz w:val="24"/>
        </w:rPr>
        <w:t xml:space="preserve"> in the final annotation</w:t>
      </w:r>
      <w:r>
        <w:rPr>
          <w:sz w:val="24"/>
        </w:rPr>
        <w:t xml:space="preserve"> (forward, start </w:t>
      </w:r>
      <w:r>
        <w:rPr>
          <w:sz w:val="24"/>
        </w:rPr>
        <w:t>bp26710</w:t>
      </w:r>
      <w:r>
        <w:rPr>
          <w:sz w:val="24"/>
        </w:rPr>
        <w:t>) is a forward gene surrounded by reverse genes.  We are relatively confident of this annotation because a similar gene arrangement is found in other A4 genomes.</w:t>
      </w:r>
    </w:p>
    <w:p w:rsidR="00D20650" w:rsidRDefault="00D20650" w:rsidP="00D72D03">
      <w:pPr>
        <w:spacing w:after="0"/>
        <w:rPr>
          <w:sz w:val="24"/>
        </w:rPr>
      </w:pPr>
    </w:p>
    <w:p w:rsidR="00D72D03" w:rsidRPr="00D72D03" w:rsidRDefault="00D72D03" w:rsidP="00D72D03">
      <w:pPr>
        <w:spacing w:after="0"/>
        <w:rPr>
          <w:sz w:val="26"/>
          <w:szCs w:val="26"/>
          <w:u w:val="single"/>
        </w:rPr>
      </w:pPr>
      <w:r w:rsidRPr="00D72D03">
        <w:rPr>
          <w:sz w:val="26"/>
          <w:szCs w:val="26"/>
          <w:u w:val="single"/>
        </w:rPr>
        <w:t>Deleted Features</w:t>
      </w:r>
    </w:p>
    <w:p w:rsidR="005D03D3" w:rsidRDefault="00D72D03" w:rsidP="00D72D03">
      <w:pPr>
        <w:spacing w:after="0"/>
        <w:rPr>
          <w:sz w:val="24"/>
        </w:rPr>
      </w:pPr>
      <w:r>
        <w:rPr>
          <w:sz w:val="24"/>
        </w:rPr>
        <w:t xml:space="preserve">We chose to delete </w:t>
      </w:r>
      <w:r w:rsidR="005D03D3">
        <w:rPr>
          <w:sz w:val="24"/>
        </w:rPr>
        <w:t>the following</w:t>
      </w:r>
      <w:r w:rsidR="00D20650">
        <w:rPr>
          <w:sz w:val="24"/>
        </w:rPr>
        <w:t xml:space="preserve"> (features numbers aa# indicate that feature was marked in the auto annotation but was not kept in the final annotation). </w:t>
      </w:r>
    </w:p>
    <w:p w:rsidR="005D03D3" w:rsidRPr="001C1524" w:rsidRDefault="001C1524" w:rsidP="001C1524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Feature</w:t>
      </w:r>
      <w:r w:rsidR="00D72D03" w:rsidRPr="005D03D3">
        <w:rPr>
          <w:sz w:val="24"/>
        </w:rPr>
        <w:t xml:space="preserve"> </w:t>
      </w:r>
      <w:r w:rsidR="00D20650">
        <w:rPr>
          <w:sz w:val="24"/>
        </w:rPr>
        <w:t>aa</w:t>
      </w:r>
      <w:r w:rsidR="005D03D3" w:rsidRPr="005D03D3">
        <w:rPr>
          <w:sz w:val="24"/>
        </w:rPr>
        <w:t>33 (</w:t>
      </w:r>
      <w:r>
        <w:rPr>
          <w:sz w:val="24"/>
        </w:rPr>
        <w:t xml:space="preserve">reverse, </w:t>
      </w:r>
      <w:r w:rsidR="005D03D3" w:rsidRPr="005D03D3">
        <w:rPr>
          <w:sz w:val="24"/>
        </w:rPr>
        <w:t>start bp27008)</w:t>
      </w:r>
      <w:r w:rsidR="004A4561">
        <w:rPr>
          <w:sz w:val="24"/>
        </w:rPr>
        <w:t>,</w:t>
      </w:r>
      <w:r>
        <w:rPr>
          <w:sz w:val="24"/>
        </w:rPr>
        <w:t xml:space="preserve"> because of overlap with feature 34 (forward, start </w:t>
      </w:r>
      <w:r w:rsidR="00D20650">
        <w:rPr>
          <w:sz w:val="24"/>
        </w:rPr>
        <w:t>bp</w:t>
      </w:r>
      <w:r>
        <w:rPr>
          <w:sz w:val="24"/>
        </w:rPr>
        <w:t>26710).  Feature 34</w:t>
      </w:r>
      <w:r w:rsidR="00D20650">
        <w:rPr>
          <w:sz w:val="24"/>
        </w:rPr>
        <w:t xml:space="preserve"> (feature 33 in final version)</w:t>
      </w:r>
      <w:r>
        <w:rPr>
          <w:sz w:val="24"/>
        </w:rPr>
        <w:t xml:space="preserve"> was </w:t>
      </w:r>
      <w:r w:rsidR="00917051">
        <w:rPr>
          <w:sz w:val="24"/>
        </w:rPr>
        <w:t>better</w:t>
      </w:r>
      <w:r>
        <w:rPr>
          <w:sz w:val="24"/>
        </w:rPr>
        <w:t xml:space="preserve"> supported by </w:t>
      </w:r>
      <w:r>
        <w:rPr>
          <w:sz w:val="24"/>
        </w:rPr>
        <w:t xml:space="preserve">annotation data </w:t>
      </w:r>
      <w:r>
        <w:rPr>
          <w:sz w:val="24"/>
        </w:rPr>
        <w:t>and</w:t>
      </w:r>
      <w:r w:rsidR="00B728F4">
        <w:rPr>
          <w:sz w:val="24"/>
        </w:rPr>
        <w:t xml:space="preserve"> P</w:t>
      </w:r>
      <w:r>
        <w:rPr>
          <w:sz w:val="24"/>
        </w:rPr>
        <w:t>hamerator maps</w:t>
      </w:r>
      <w:r w:rsidR="004A4561">
        <w:rPr>
          <w:sz w:val="24"/>
        </w:rPr>
        <w:t xml:space="preserve"> of related phages</w:t>
      </w:r>
      <w:r w:rsidR="00917051">
        <w:rPr>
          <w:sz w:val="24"/>
        </w:rPr>
        <w:t>.</w:t>
      </w:r>
    </w:p>
    <w:p w:rsidR="005D03D3" w:rsidRDefault="000A1833" w:rsidP="005D03D3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F</w:t>
      </w:r>
      <w:r w:rsidR="005D03D3">
        <w:rPr>
          <w:sz w:val="24"/>
        </w:rPr>
        <w:t xml:space="preserve">eatures </w:t>
      </w:r>
      <w:r w:rsidR="00D20650">
        <w:rPr>
          <w:sz w:val="24"/>
        </w:rPr>
        <w:t>aa</w:t>
      </w:r>
      <w:r w:rsidR="005D03D3" w:rsidRPr="005D03D3">
        <w:rPr>
          <w:sz w:val="24"/>
        </w:rPr>
        <w:t>36 (start bp27376)</w:t>
      </w:r>
      <w:r w:rsidR="005D03D3">
        <w:rPr>
          <w:sz w:val="24"/>
        </w:rPr>
        <w:t xml:space="preserve"> and </w:t>
      </w:r>
      <w:r w:rsidR="00D20650">
        <w:rPr>
          <w:sz w:val="24"/>
        </w:rPr>
        <w:t>aa</w:t>
      </w:r>
      <w:r w:rsidR="005D03D3" w:rsidRPr="005D03D3">
        <w:rPr>
          <w:sz w:val="24"/>
        </w:rPr>
        <w:t>37 (start bp27725)</w:t>
      </w:r>
      <w:r w:rsidR="004A4561">
        <w:rPr>
          <w:sz w:val="24"/>
        </w:rPr>
        <w:t>,</w:t>
      </w:r>
      <w:r w:rsidR="005D03D3">
        <w:rPr>
          <w:sz w:val="24"/>
        </w:rPr>
        <w:t xml:space="preserve"> because of overlaps with </w:t>
      </w:r>
      <w:r w:rsidR="00441BEE">
        <w:rPr>
          <w:sz w:val="24"/>
        </w:rPr>
        <w:t>nearby feat</w:t>
      </w:r>
      <w:r w:rsidR="004A4561">
        <w:rPr>
          <w:sz w:val="24"/>
        </w:rPr>
        <w:t>ures with better support.</w:t>
      </w:r>
    </w:p>
    <w:p w:rsidR="00D72D03" w:rsidRPr="005D03D3" w:rsidRDefault="001C1524" w:rsidP="005D03D3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F</w:t>
      </w:r>
      <w:r w:rsidR="005D03D3">
        <w:rPr>
          <w:sz w:val="24"/>
        </w:rPr>
        <w:t xml:space="preserve">eature </w:t>
      </w:r>
      <w:r w:rsidR="00D20650">
        <w:rPr>
          <w:sz w:val="24"/>
        </w:rPr>
        <w:t>aa</w:t>
      </w:r>
      <w:r w:rsidR="005D03D3" w:rsidRPr="005D03D3">
        <w:rPr>
          <w:sz w:val="24"/>
        </w:rPr>
        <w:t>89 (start bp 51038)</w:t>
      </w:r>
      <w:r w:rsidR="008B5E79">
        <w:rPr>
          <w:sz w:val="24"/>
        </w:rPr>
        <w:t>, because it</w:t>
      </w:r>
      <w:r w:rsidR="005D03D3" w:rsidRPr="005D03D3">
        <w:rPr>
          <w:sz w:val="24"/>
        </w:rPr>
        <w:t xml:space="preserve"> </w:t>
      </w:r>
      <w:r w:rsidR="005D03D3">
        <w:rPr>
          <w:sz w:val="24"/>
        </w:rPr>
        <w:t>was not well supported by annotation data or phamerator maps</w:t>
      </w:r>
      <w:r w:rsidR="00917051">
        <w:rPr>
          <w:sz w:val="24"/>
        </w:rPr>
        <w:t xml:space="preserve"> of related phages.</w:t>
      </w:r>
    </w:p>
    <w:p w:rsidR="00D72D03" w:rsidRDefault="00D72D03" w:rsidP="00D72D03">
      <w:pPr>
        <w:spacing w:after="0"/>
        <w:rPr>
          <w:sz w:val="24"/>
        </w:rPr>
      </w:pPr>
    </w:p>
    <w:p w:rsidR="004501DB" w:rsidRPr="00D72D03" w:rsidRDefault="004501DB" w:rsidP="004501DB">
      <w:pPr>
        <w:spacing w:after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Functional Assignments</w:t>
      </w:r>
    </w:p>
    <w:p w:rsidR="004501DB" w:rsidRDefault="004501DB" w:rsidP="004501DB">
      <w:pPr>
        <w:spacing w:after="0"/>
        <w:rPr>
          <w:sz w:val="24"/>
        </w:rPr>
      </w:pPr>
      <w:r>
        <w:rPr>
          <w:sz w:val="24"/>
        </w:rPr>
        <w:t xml:space="preserve">Functional assignments were largely made from local BLAST matches. </w:t>
      </w:r>
    </w:p>
    <w:p w:rsidR="00B728F4" w:rsidRDefault="00B728F4" w:rsidP="004501DB">
      <w:pPr>
        <w:spacing w:after="0"/>
        <w:rPr>
          <w:sz w:val="24"/>
        </w:rPr>
      </w:pPr>
    </w:p>
    <w:p w:rsidR="00B728F4" w:rsidRPr="00D72D03" w:rsidRDefault="00B728F4" w:rsidP="00B728F4">
      <w:pPr>
        <w:spacing w:after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Gaps</w:t>
      </w:r>
    </w:p>
    <w:p w:rsidR="00B728F4" w:rsidRDefault="00B728F4" w:rsidP="00B728F4">
      <w:pPr>
        <w:spacing w:after="0"/>
        <w:rPr>
          <w:sz w:val="24"/>
        </w:rPr>
      </w:pPr>
      <w:r>
        <w:rPr>
          <w:sz w:val="24"/>
        </w:rPr>
        <w:t xml:space="preserve">We left gaps between features based on an absence of coding potential in those areas (referencing a GeneMark coding potential map generated against a </w:t>
      </w:r>
      <w:r w:rsidRPr="00B728F4">
        <w:rPr>
          <w:i/>
          <w:sz w:val="24"/>
        </w:rPr>
        <w:t>Mycobacterium smegmatis</w:t>
      </w:r>
      <w:r>
        <w:rPr>
          <w:sz w:val="24"/>
        </w:rPr>
        <w:t xml:space="preserve"> model).  These gaps are our best estimates of real gaps, but the Burger genome was not available in Pha</w:t>
      </w:r>
      <w:r w:rsidR="000D667E">
        <w:rPr>
          <w:sz w:val="24"/>
        </w:rPr>
        <w:t>merator while we were annotating</w:t>
      </w:r>
      <w:bookmarkStart w:id="0" w:name="_GoBack"/>
      <w:bookmarkEnd w:id="0"/>
      <w:r>
        <w:rPr>
          <w:sz w:val="24"/>
        </w:rPr>
        <w:t>, so our estimates are based solely on the coding potential map and not on Phamerator maps or other resources.</w:t>
      </w:r>
    </w:p>
    <w:p w:rsidR="00B728F4" w:rsidRDefault="00B728F4" w:rsidP="004501DB">
      <w:pPr>
        <w:spacing w:after="0"/>
        <w:rPr>
          <w:sz w:val="24"/>
        </w:rPr>
      </w:pPr>
    </w:p>
    <w:p w:rsidR="004501DB" w:rsidRDefault="004501DB" w:rsidP="004501DB">
      <w:pPr>
        <w:spacing w:after="0"/>
        <w:rPr>
          <w:sz w:val="24"/>
        </w:rPr>
      </w:pPr>
    </w:p>
    <w:p w:rsidR="004501DB" w:rsidRPr="00D72D03" w:rsidRDefault="004501DB" w:rsidP="00D72D03">
      <w:pPr>
        <w:spacing w:after="0"/>
        <w:rPr>
          <w:sz w:val="24"/>
        </w:rPr>
      </w:pPr>
    </w:p>
    <w:sectPr w:rsidR="004501DB" w:rsidRPr="00D7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F7B"/>
    <w:multiLevelType w:val="hybridMultilevel"/>
    <w:tmpl w:val="8D6E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03"/>
    <w:rsid w:val="000A1833"/>
    <w:rsid w:val="000D667E"/>
    <w:rsid w:val="00181159"/>
    <w:rsid w:val="001C1524"/>
    <w:rsid w:val="002C6C48"/>
    <w:rsid w:val="002D7D9C"/>
    <w:rsid w:val="00441BEE"/>
    <w:rsid w:val="004501DB"/>
    <w:rsid w:val="004A4561"/>
    <w:rsid w:val="004F4F5E"/>
    <w:rsid w:val="005D03D3"/>
    <w:rsid w:val="006D6381"/>
    <w:rsid w:val="008B5E79"/>
    <w:rsid w:val="00917051"/>
    <w:rsid w:val="00920E8D"/>
    <w:rsid w:val="00B728F4"/>
    <w:rsid w:val="00D20650"/>
    <w:rsid w:val="00D7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Plymale</dc:creator>
  <cp:lastModifiedBy>Ruth Plymale</cp:lastModifiedBy>
  <cp:revision>16</cp:revision>
  <dcterms:created xsi:type="dcterms:W3CDTF">2014-05-16T07:02:00Z</dcterms:created>
  <dcterms:modified xsi:type="dcterms:W3CDTF">2014-05-16T07:35:00Z</dcterms:modified>
</cp:coreProperties>
</file>