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814C" w14:textId="77777777" w:rsidR="00696088" w:rsidRDefault="001A77A0">
      <w:r>
        <w:t>LadyBird Annotation Cover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26, 2015</w:t>
      </w:r>
      <w:r>
        <w:tab/>
      </w:r>
      <w:r>
        <w:tab/>
      </w:r>
    </w:p>
    <w:p w14:paraId="40922F81" w14:textId="77777777" w:rsidR="001A77A0" w:rsidRDefault="001A77A0"/>
    <w:p w14:paraId="43353B1C" w14:textId="77777777" w:rsidR="001A77A0" w:rsidRDefault="001A77A0">
      <w:r>
        <w:t>Michael Kart and Charles Hauser</w:t>
      </w:r>
    </w:p>
    <w:p w14:paraId="6C297371" w14:textId="77777777" w:rsidR="001A77A0" w:rsidRDefault="001A77A0">
      <w:r>
        <w:t xml:space="preserve">Amanda C. Callejon, </w:t>
      </w:r>
      <w:r w:rsidRPr="001A77A0">
        <w:t>Darius Douglas</w:t>
      </w:r>
      <w:r>
        <w:t xml:space="preserve">, </w:t>
      </w:r>
      <w:r w:rsidRPr="001A77A0">
        <w:t>Dylan J. Fox</w:t>
      </w:r>
      <w:r w:rsidRPr="001A77A0">
        <w:tab/>
        <w:t>Matisen Harper</w:t>
      </w:r>
      <w:r>
        <w:t xml:space="preserve">, </w:t>
      </w:r>
      <w:r w:rsidRPr="001A77A0">
        <w:t>Nicolas V. Hyde</w:t>
      </w:r>
      <w:r>
        <w:t xml:space="preserve">, </w:t>
      </w:r>
      <w:r w:rsidRPr="001A77A0">
        <w:t>Jose F. Lerma</w:t>
      </w:r>
      <w:r>
        <w:t xml:space="preserve">, Samantha C. Parsons, </w:t>
      </w:r>
      <w:r w:rsidRPr="001A77A0">
        <w:t>Crisel Suarez</w:t>
      </w:r>
      <w:r w:rsidRPr="001A77A0">
        <w:tab/>
      </w:r>
      <w:r>
        <w:t xml:space="preserve">and </w:t>
      </w:r>
      <w:r w:rsidRPr="001A77A0">
        <w:t>Margaret A. Walsh</w:t>
      </w:r>
    </w:p>
    <w:p w14:paraId="2E043B54" w14:textId="77777777" w:rsidR="001633D2" w:rsidRDefault="001633D2"/>
    <w:p w14:paraId="7364BFE2" w14:textId="07BF0E71" w:rsidR="001633D2" w:rsidRDefault="001633D2">
      <w:r>
        <w:t>Annotation Concerns:</w:t>
      </w:r>
    </w:p>
    <w:p w14:paraId="2E83F2B1" w14:textId="47864DD4" w:rsidR="001633D2" w:rsidRDefault="001633D2" w:rsidP="001633D2">
      <w:pPr>
        <w:pStyle w:val="ListParagraph"/>
        <w:numPr>
          <w:ilvl w:val="0"/>
          <w:numId w:val="2"/>
        </w:numPr>
      </w:pPr>
      <w:r>
        <w:t>gp1:</w:t>
      </w:r>
    </w:p>
    <w:p w14:paraId="46D8EB97" w14:textId="3CC09115" w:rsidR="001633D2" w:rsidRPr="001633D2" w:rsidRDefault="002F40F6" w:rsidP="007D2304">
      <w:pPr>
        <w:pStyle w:val="ListParagraph"/>
        <w:numPr>
          <w:ilvl w:val="1"/>
          <w:numId w:val="2"/>
        </w:numPr>
      </w:pPr>
      <w:r>
        <w:t>Removed gp1 from annotation.  This leaves a l</w:t>
      </w:r>
      <w:r w:rsidR="001633D2">
        <w:t xml:space="preserve">arge gap at start of genome (1-570).  No homology to any sequence in NCBI based on blastx.  </w:t>
      </w:r>
      <w:r w:rsidR="001633D2" w:rsidRPr="001633D2">
        <w:t>DNAM_1: Original Glimmer call @bp 264 has strength 15.70</w:t>
      </w:r>
      <w:r w:rsidR="001633D2">
        <w:t xml:space="preserve"> </w:t>
      </w:r>
      <w:r w:rsidR="001633D2" w:rsidRPr="001633D2">
        <w:t>SSC: (REV)CP: SD: SCS: GAP: Blast: LO: ST: F: FS</w:t>
      </w:r>
    </w:p>
    <w:p w14:paraId="7BE2E697" w14:textId="77777777" w:rsidR="00AB48CB" w:rsidRDefault="00AB48CB" w:rsidP="00AB48CB">
      <w:pPr>
        <w:pStyle w:val="ListParagraph"/>
        <w:numPr>
          <w:ilvl w:val="0"/>
          <w:numId w:val="2"/>
        </w:numPr>
      </w:pPr>
      <w:r>
        <w:t xml:space="preserve">gp24, 25 </w:t>
      </w:r>
    </w:p>
    <w:p w14:paraId="4AB5198E" w14:textId="180ABB1A" w:rsidR="00AB48CB" w:rsidRDefault="00AB48CB" w:rsidP="00AB48CB">
      <w:pPr>
        <w:pStyle w:val="ListParagraph"/>
        <w:numPr>
          <w:ilvl w:val="1"/>
          <w:numId w:val="2"/>
        </w:numPr>
      </w:pPr>
      <w:r>
        <w:t xml:space="preserve">Translational frameshift fuses </w:t>
      </w:r>
      <w:r w:rsidR="00B56423">
        <w:t xml:space="preserve">these 2 genes giving rise to a </w:t>
      </w:r>
      <w:r>
        <w:t xml:space="preserve">full-length </w:t>
      </w:r>
      <w:r w:rsidR="00B56423" w:rsidRPr="00561078">
        <w:rPr>
          <w:color w:val="000000" w:themeColor="text1"/>
        </w:rPr>
        <w:t xml:space="preserve">tail assembly chaperone  </w:t>
      </w:r>
    </w:p>
    <w:p w14:paraId="5A431E18" w14:textId="644F0448" w:rsidR="007D2304" w:rsidRDefault="007D2304" w:rsidP="001633D2">
      <w:pPr>
        <w:pStyle w:val="ListParagraph"/>
        <w:numPr>
          <w:ilvl w:val="0"/>
          <w:numId w:val="2"/>
        </w:numPr>
      </w:pPr>
      <w:r>
        <w:t>Inserted gp34</w:t>
      </w:r>
    </w:p>
    <w:p w14:paraId="02AAD7DA" w14:textId="73A2B286" w:rsidR="00AB48CB" w:rsidRDefault="007D2304" w:rsidP="00AB48CB">
      <w:pPr>
        <w:pStyle w:val="ListParagraph"/>
        <w:numPr>
          <w:ilvl w:val="1"/>
          <w:numId w:val="2"/>
        </w:numPr>
      </w:pPr>
      <w:r>
        <w:t>Large gap (763nt) present between gp33-gp34.  Some homology to Mtb var Erdman in this region.  However we annotated based on blastx homology to a hypothetical protein present in EagleEye.  Not predicted by Glimmer or GeneMark.</w:t>
      </w:r>
    </w:p>
    <w:p w14:paraId="18545F9B" w14:textId="2A4D6906" w:rsidR="007D2304" w:rsidRDefault="00161020" w:rsidP="00AB48CB">
      <w:pPr>
        <w:pStyle w:val="ListParagraph"/>
        <w:numPr>
          <w:ilvl w:val="0"/>
          <w:numId w:val="2"/>
        </w:numPr>
      </w:pPr>
      <w:r>
        <w:t>gp78</w:t>
      </w:r>
    </w:p>
    <w:p w14:paraId="093A2D7C" w14:textId="5BEB666F" w:rsidR="00161020" w:rsidRPr="00BE5835" w:rsidRDefault="00161020" w:rsidP="00161020">
      <w:pPr>
        <w:pStyle w:val="ListParagraph"/>
        <w:numPr>
          <w:ilvl w:val="1"/>
          <w:numId w:val="2"/>
        </w:numPr>
      </w:pPr>
      <w:r w:rsidRPr="00161020">
        <w:t xml:space="preserve">Both </w:t>
      </w:r>
      <w:r>
        <w:t xml:space="preserve">GeneMark and Glimmer </w:t>
      </w:r>
      <w:r w:rsidRPr="00161020">
        <w:t xml:space="preserve">predictions </w:t>
      </w:r>
      <w:r w:rsidR="00FC6319">
        <w:t>are believed to be wrong -</w:t>
      </w:r>
      <w:r w:rsidRPr="00161020">
        <w:t xml:space="preserve"> needed to be called at the first start in order to catch 1:1</w:t>
      </w:r>
      <w:r w:rsidR="00FC6319">
        <w:t xml:space="preserve">blast alignment. </w:t>
      </w:r>
      <w:r w:rsidR="00FC6319" w:rsidRPr="00FC6319">
        <w:rPr>
          <w:szCs w:val="22"/>
        </w:rPr>
        <w:t>Ran blastx at NCBI with filtering low complexity = aligned 22:22; ran blastx without filtering low complexi</w:t>
      </w:r>
      <w:r w:rsidR="00FC6319">
        <w:rPr>
          <w:szCs w:val="22"/>
        </w:rPr>
        <w:t>ty, and this returned 1:1 alignment</w:t>
      </w:r>
    </w:p>
    <w:p w14:paraId="4A50D516" w14:textId="75BA2C56" w:rsidR="00BE5835" w:rsidRDefault="00BE5835" w:rsidP="00BE5835">
      <w:pPr>
        <w:pStyle w:val="ListParagraph"/>
        <w:numPr>
          <w:ilvl w:val="0"/>
          <w:numId w:val="2"/>
        </w:numPr>
      </w:pPr>
      <w:r>
        <w:t>gp90</w:t>
      </w:r>
    </w:p>
    <w:p w14:paraId="71E3451D" w14:textId="6C22C139" w:rsidR="00AC0E6D" w:rsidRPr="00AC0E6D" w:rsidRDefault="00AC0E6D" w:rsidP="00AC0E6D">
      <w:pPr>
        <w:pStyle w:val="ListParagraph"/>
        <w:numPr>
          <w:ilvl w:val="1"/>
          <w:numId w:val="2"/>
        </w:numPr>
      </w:pPr>
      <w:r>
        <w:t xml:space="preserve">Removed this predicted gene.  </w:t>
      </w:r>
      <w:r w:rsidR="00D37E56">
        <w:t>Short predicted gene, n</w:t>
      </w:r>
      <w:r w:rsidRPr="00AC0E6D">
        <w:t>o coding potential on GeneMark-Smeg output. NCBI’s BLA</w:t>
      </w:r>
      <w:r>
        <w:t>ST</w:t>
      </w:r>
      <w:r w:rsidRPr="00AC0E6D">
        <w:t xml:space="preserve"> was carried out to check gap, and returned no putative conserved domains.</w:t>
      </w:r>
    </w:p>
    <w:p w14:paraId="1DB06520" w14:textId="497C223F" w:rsidR="00DB6804" w:rsidRDefault="00DB6804" w:rsidP="00DB6804">
      <w:pPr>
        <w:pStyle w:val="ListParagraph"/>
        <w:numPr>
          <w:ilvl w:val="0"/>
          <w:numId w:val="2"/>
        </w:numPr>
      </w:pPr>
      <w:r>
        <w:t>gp97</w:t>
      </w:r>
    </w:p>
    <w:p w14:paraId="1324441C" w14:textId="5FDBEF21" w:rsidR="00DB6804" w:rsidRDefault="00DB6804" w:rsidP="00DB6804">
      <w:pPr>
        <w:pStyle w:val="ListParagraph"/>
        <w:numPr>
          <w:ilvl w:val="1"/>
          <w:numId w:val="2"/>
        </w:numPr>
      </w:pPr>
      <w:r>
        <w:t>Removed this predic</w:t>
      </w:r>
      <w:r w:rsidR="003A7785">
        <w:t>ted gene.  Short predicted gene</w:t>
      </w:r>
      <w:r w:rsidRPr="00AC0E6D">
        <w:t>. NCBI’s BLA</w:t>
      </w:r>
      <w:r>
        <w:t>ST</w:t>
      </w:r>
      <w:r w:rsidRPr="00AC0E6D">
        <w:t xml:space="preserve"> was carried out to check gap, and returned no putative conserved domains.</w:t>
      </w:r>
      <w:r w:rsidR="003A7785">
        <w:t xml:space="preserve">  </w:t>
      </w:r>
      <w:r w:rsidR="003A7785" w:rsidRPr="003A7785">
        <w:t>Blastx for 51579-51499 (GeneMark called ORF) matched same hypothetical protein 81:9</w:t>
      </w:r>
      <w:r w:rsidR="003A7785">
        <w:t xml:space="preserve">.  </w:t>
      </w:r>
      <w:r w:rsidR="003A7785" w:rsidRPr="003A7785">
        <w:t>Blastx for 51603-51499 (second ORF) matched same hypothetical protein 105:1</w:t>
      </w:r>
      <w:r w:rsidR="003A7785">
        <w:t>.</w:t>
      </w:r>
    </w:p>
    <w:p w14:paraId="6D62A334" w14:textId="386B5245" w:rsidR="00E85503" w:rsidRDefault="00E85503" w:rsidP="00E85503">
      <w:pPr>
        <w:pStyle w:val="ListParagraph"/>
        <w:numPr>
          <w:ilvl w:val="0"/>
          <w:numId w:val="2"/>
        </w:numPr>
      </w:pPr>
      <w:r>
        <w:t>gp98</w:t>
      </w:r>
    </w:p>
    <w:p w14:paraId="7C1C0037" w14:textId="42E54F38" w:rsidR="00E85503" w:rsidRDefault="00E85503" w:rsidP="002527DF">
      <w:pPr>
        <w:pStyle w:val="ListParagraph"/>
        <w:numPr>
          <w:ilvl w:val="1"/>
          <w:numId w:val="2"/>
        </w:numPr>
      </w:pPr>
      <w:r>
        <w:t xml:space="preserve">Removed this predicted gene.  </w:t>
      </w:r>
      <w:r w:rsidR="002527DF">
        <w:t>N</w:t>
      </w:r>
      <w:r w:rsidR="002527DF" w:rsidRPr="002527DF">
        <w:t>o</w:t>
      </w:r>
      <w:r w:rsidR="002527DF">
        <w:t xml:space="preserve">t called by GeneMark.  </w:t>
      </w:r>
      <w:r w:rsidR="002527DF" w:rsidRPr="002527DF">
        <w:t>NCBI’s BLASTp was carried out to check overlap with DNAM_99; NCBI returned bad alignments to hypothetical proteins</w:t>
      </w:r>
    </w:p>
    <w:p w14:paraId="0BC33616" w14:textId="73118B9A" w:rsidR="00484778" w:rsidRDefault="00484778" w:rsidP="00484778">
      <w:pPr>
        <w:pStyle w:val="ListParagraph"/>
        <w:numPr>
          <w:ilvl w:val="0"/>
          <w:numId w:val="2"/>
        </w:numPr>
      </w:pPr>
      <w:r>
        <w:t>tRNA(Gln)</w:t>
      </w:r>
    </w:p>
    <w:p w14:paraId="5AFE911A" w14:textId="03258823" w:rsidR="00484778" w:rsidRPr="00AC0E6D" w:rsidRDefault="00484778" w:rsidP="00484778">
      <w:pPr>
        <w:pStyle w:val="ListParagraph"/>
        <w:numPr>
          <w:ilvl w:val="1"/>
          <w:numId w:val="2"/>
        </w:numPr>
      </w:pPr>
      <w:r>
        <w:t xml:space="preserve">1 tRNA identified, tRNA-Gln (CTG); 4416-4493.  </w:t>
      </w:r>
      <w:bookmarkStart w:id="0" w:name="_GoBack"/>
      <w:bookmarkEnd w:id="0"/>
    </w:p>
    <w:p w14:paraId="7155A496" w14:textId="77777777" w:rsidR="00DB6804" w:rsidRPr="00FC6319" w:rsidRDefault="00DB6804" w:rsidP="00DB6804">
      <w:pPr>
        <w:pStyle w:val="ListParagraph"/>
        <w:ind w:left="1440"/>
      </w:pPr>
    </w:p>
    <w:p w14:paraId="052DD4FE" w14:textId="77777777" w:rsidR="00BE5835" w:rsidRPr="00FC6319" w:rsidRDefault="00BE5835" w:rsidP="00DB6804">
      <w:pPr>
        <w:pStyle w:val="ListParagraph"/>
        <w:ind w:left="1440"/>
      </w:pPr>
    </w:p>
    <w:sectPr w:rsidR="00BE5835" w:rsidRPr="00FC6319" w:rsidSect="002B0A10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AD4"/>
    <w:multiLevelType w:val="multilevel"/>
    <w:tmpl w:val="0409001F"/>
    <w:styleLink w:val="111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7996F84"/>
    <w:multiLevelType w:val="hybridMultilevel"/>
    <w:tmpl w:val="CC80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EE6"/>
    <w:multiLevelType w:val="multilevel"/>
    <w:tmpl w:val="ADB0D8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2E"/>
    <w:rsid w:val="000B5BAB"/>
    <w:rsid w:val="00161020"/>
    <w:rsid w:val="001633D2"/>
    <w:rsid w:val="001A77A0"/>
    <w:rsid w:val="002527DF"/>
    <w:rsid w:val="00267C26"/>
    <w:rsid w:val="002B0A10"/>
    <w:rsid w:val="002F02E5"/>
    <w:rsid w:val="002F40F6"/>
    <w:rsid w:val="003A7785"/>
    <w:rsid w:val="00484778"/>
    <w:rsid w:val="005D4406"/>
    <w:rsid w:val="00696088"/>
    <w:rsid w:val="006F613B"/>
    <w:rsid w:val="007C26C6"/>
    <w:rsid w:val="007D2304"/>
    <w:rsid w:val="007F3961"/>
    <w:rsid w:val="0081382E"/>
    <w:rsid w:val="009F5EB5"/>
    <w:rsid w:val="00AB48CB"/>
    <w:rsid w:val="00AC0E6D"/>
    <w:rsid w:val="00B45520"/>
    <w:rsid w:val="00B56423"/>
    <w:rsid w:val="00BE5835"/>
    <w:rsid w:val="00D05E26"/>
    <w:rsid w:val="00D37E56"/>
    <w:rsid w:val="00DB6804"/>
    <w:rsid w:val="00E85503"/>
    <w:rsid w:val="00E9483A"/>
    <w:rsid w:val="00FC63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AC9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0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aliases w:val="1.1 / 1.1.1"/>
    <w:basedOn w:val="NoList"/>
    <w:rsid w:val="00812C39"/>
    <w:pPr>
      <w:numPr>
        <w:numId w:val="1"/>
      </w:numPr>
    </w:pPr>
  </w:style>
  <w:style w:type="paragraph" w:styleId="BalloonText">
    <w:name w:val="Balloon Text"/>
    <w:basedOn w:val="Normal"/>
    <w:semiHidden/>
    <w:rsid w:val="0050478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3D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52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2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0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aliases w:val="1.1 / 1.1.1"/>
    <w:basedOn w:val="NoList"/>
    <w:rsid w:val="00812C39"/>
    <w:pPr>
      <w:numPr>
        <w:numId w:val="1"/>
      </w:numPr>
    </w:pPr>
  </w:style>
  <w:style w:type="paragraph" w:styleId="BalloonText">
    <w:name w:val="Balloon Text"/>
    <w:basedOn w:val="Normal"/>
    <w:semiHidden/>
    <w:rsid w:val="0050478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3D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52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2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1602</Characters>
  <Application>Microsoft Macintosh Word</Application>
  <DocSecurity>0</DocSecurity>
  <Lines>13</Lines>
  <Paragraphs>3</Paragraphs>
  <ScaleCrop>false</ScaleCrop>
  <Company>Bioinformatics Program 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Hauser</dc:creator>
  <cp:keywords/>
  <dc:description/>
  <cp:lastModifiedBy>Charles Hauser</cp:lastModifiedBy>
  <cp:revision>17</cp:revision>
  <dcterms:created xsi:type="dcterms:W3CDTF">2015-05-26T13:48:00Z</dcterms:created>
  <dcterms:modified xsi:type="dcterms:W3CDTF">2015-05-26T14:23:00Z</dcterms:modified>
</cp:coreProperties>
</file>