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16" w:rsidRDefault="00894616">
      <w:r>
        <w:t xml:space="preserve">Notes for </w:t>
      </w:r>
      <w:proofErr w:type="spellStart"/>
      <w:r>
        <w:t>Piro</w:t>
      </w:r>
      <w:proofErr w:type="spellEnd"/>
      <w:r>
        <w:t xml:space="preserve"> 94:</w:t>
      </w:r>
    </w:p>
    <w:p w:rsidR="00894616" w:rsidRDefault="00894616">
      <w:r>
        <w:t>Features for examination:</w:t>
      </w:r>
    </w:p>
    <w:p w:rsidR="00894616" w:rsidRDefault="00894616" w:rsidP="00894616">
      <w:pPr>
        <w:pStyle w:val="ListParagraph"/>
        <w:numPr>
          <w:ilvl w:val="0"/>
          <w:numId w:val="1"/>
        </w:numPr>
      </w:pPr>
      <w:r>
        <w:t xml:space="preserve"> There was an ORF called early in the genome by </w:t>
      </w:r>
      <w:proofErr w:type="spellStart"/>
      <w:r>
        <w:t>Genemark</w:t>
      </w:r>
      <w:proofErr w:type="spellEnd"/>
      <w:r>
        <w:t xml:space="preserve"> that was extremely short and when blasted had no homology to anything in the databases.  We deleted it.</w:t>
      </w:r>
    </w:p>
    <w:p w:rsidR="00894616" w:rsidRDefault="00547477" w:rsidP="00894616">
      <w:pPr>
        <w:pStyle w:val="ListParagraph"/>
        <w:numPr>
          <w:ilvl w:val="0"/>
          <w:numId w:val="1"/>
        </w:numPr>
      </w:pPr>
      <w:r>
        <w:t>Prio94 gp2</w:t>
      </w:r>
      <w:r w:rsidR="00894616">
        <w:t xml:space="preserve"> has an exceptionally long overlap with the next gene, but this was done to preserve the coding potential.  This area could be considered for a translational </w:t>
      </w:r>
      <w:proofErr w:type="spellStart"/>
      <w:r w:rsidR="00894616">
        <w:t>frameshift</w:t>
      </w:r>
      <w:proofErr w:type="spellEnd"/>
      <w:r w:rsidR="00894616">
        <w:t>, but a canonical slippery sequence was not observed.</w:t>
      </w:r>
    </w:p>
    <w:p w:rsidR="00894616" w:rsidRDefault="00894616" w:rsidP="00894616">
      <w:pPr>
        <w:pStyle w:val="ListParagraph"/>
        <w:numPr>
          <w:ilvl w:val="0"/>
          <w:numId w:val="1"/>
        </w:numPr>
      </w:pPr>
      <w:r>
        <w:t xml:space="preserve">Gp61 was blasted directly to NCBI because no blast results were observed in </w:t>
      </w:r>
      <w:proofErr w:type="spellStart"/>
      <w:r>
        <w:t>Qblast</w:t>
      </w:r>
      <w:proofErr w:type="spellEnd"/>
      <w:r>
        <w:t xml:space="preserve">. In the direct blast homology to a predicted gene in </w:t>
      </w:r>
      <w:proofErr w:type="spellStart"/>
      <w:r>
        <w:t>Echild</w:t>
      </w:r>
      <w:proofErr w:type="spellEnd"/>
      <w:r>
        <w:t xml:space="preserve"> was observed.</w:t>
      </w:r>
    </w:p>
    <w:p w:rsidR="00894616" w:rsidRDefault="00547477" w:rsidP="00894616">
      <w:pPr>
        <w:pStyle w:val="ListParagraph"/>
        <w:numPr>
          <w:ilvl w:val="0"/>
          <w:numId w:val="1"/>
        </w:numPr>
      </w:pPr>
      <w:r>
        <w:t>G</w:t>
      </w:r>
      <w:r w:rsidR="00894616">
        <w:t>p</w:t>
      </w:r>
      <w:r>
        <w:t>80 has a different start than found in other phages, but gives a 4bp overlap so we selected the longer ORF</w:t>
      </w:r>
    </w:p>
    <w:p w:rsidR="00547477" w:rsidRDefault="00547477" w:rsidP="00894616">
      <w:pPr>
        <w:pStyle w:val="ListParagraph"/>
        <w:numPr>
          <w:ilvl w:val="0"/>
          <w:numId w:val="1"/>
        </w:numPr>
      </w:pPr>
      <w:r>
        <w:t xml:space="preserve">Gp89 only has one homolog in Bongo.  We chose the shorter ORF because it would be a long overlap with the previous gene otherwise. This length includes all coding </w:t>
      </w:r>
      <w:proofErr w:type="spellStart"/>
      <w:r>
        <w:t>potentil</w:t>
      </w:r>
      <w:proofErr w:type="spellEnd"/>
    </w:p>
    <w:sectPr w:rsidR="00547477" w:rsidSect="002F671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725FD"/>
    <w:multiLevelType w:val="hybridMultilevel"/>
    <w:tmpl w:val="6D40B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94616"/>
    <w:rsid w:val="002F671B"/>
    <w:rsid w:val="00455E59"/>
    <w:rsid w:val="00547477"/>
    <w:rsid w:val="00894616"/>
    <w:rsid w:val="00B66E7B"/>
    <w:rsid w:val="00E1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Bollivar</dc:creator>
  <cp:lastModifiedBy>David Bollivar</cp:lastModifiedBy>
  <cp:revision>1</cp:revision>
  <dcterms:created xsi:type="dcterms:W3CDTF">2014-05-12T19:49:00Z</dcterms:created>
  <dcterms:modified xsi:type="dcterms:W3CDTF">2014-05-12T21:53:00Z</dcterms:modified>
</cp:coreProperties>
</file>