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F6D" w:rsidRDefault="00EB6518">
      <w:r>
        <w:t>Phage Name:  Darwin</w:t>
      </w:r>
    </w:p>
    <w:p w:rsidR="00EB6518" w:rsidRDefault="00EB6518">
      <w:r>
        <w:t>Faculty Contact:  Denise Monti</w:t>
      </w:r>
    </w:p>
    <w:p w:rsidR="00EB6518" w:rsidRDefault="00EB6518">
      <w:r>
        <w:t>Institution:  University of Alabama at Birmingham</w:t>
      </w:r>
    </w:p>
    <w:p w:rsidR="00EB6518" w:rsidRDefault="00EB6518">
      <w:r>
        <w:t xml:space="preserve">E-mail:  </w:t>
      </w:r>
      <w:hyperlink r:id="rId6" w:history="1">
        <w:r w:rsidRPr="00E4229E">
          <w:rPr>
            <w:rStyle w:val="Hyperlink"/>
          </w:rPr>
          <w:t>dmonti@uab.edu</w:t>
        </w:r>
      </w:hyperlink>
    </w:p>
    <w:p w:rsidR="00EB6518" w:rsidRDefault="00EB6518"/>
    <w:p w:rsidR="00EB6518" w:rsidRDefault="00EB6518">
      <w:r>
        <w:t>Issues or Concerns for QC Reviewers:</w:t>
      </w:r>
    </w:p>
    <w:p w:rsidR="00EB6518" w:rsidRDefault="00EB6518" w:rsidP="00EB6518">
      <w:pPr>
        <w:pStyle w:val="ListParagraph"/>
        <w:numPr>
          <w:ilvl w:val="0"/>
          <w:numId w:val="1"/>
        </w:numPr>
      </w:pPr>
      <w:r>
        <w:t xml:space="preserve">All genes were checked for function using NCBI </w:t>
      </w:r>
      <w:proofErr w:type="spellStart"/>
      <w:r>
        <w:t>BlastP</w:t>
      </w:r>
      <w:proofErr w:type="spellEnd"/>
      <w:r>
        <w:t xml:space="preserve">, BLAST via phagesdb.org, and </w:t>
      </w:r>
      <w:proofErr w:type="spellStart"/>
      <w:r>
        <w:t>HHpred</w:t>
      </w:r>
      <w:proofErr w:type="spellEnd"/>
    </w:p>
    <w:p w:rsidR="00EB6518" w:rsidRDefault="00EB6518" w:rsidP="00EB6518">
      <w:pPr>
        <w:pStyle w:val="ListParagraph"/>
        <w:numPr>
          <w:ilvl w:val="0"/>
          <w:numId w:val="1"/>
        </w:numPr>
      </w:pPr>
      <w:r>
        <w:t>The following genes are very small and were considered for deletion but were retained in the final annotation because they filled the gap and in some cases there was coding potential:</w:t>
      </w:r>
    </w:p>
    <w:p w:rsidR="00EB6518" w:rsidRDefault="00EB6518" w:rsidP="00EB6518">
      <w:pPr>
        <w:pStyle w:val="ListParagraph"/>
        <w:numPr>
          <w:ilvl w:val="2"/>
          <w:numId w:val="1"/>
        </w:numPr>
      </w:pPr>
      <w:r>
        <w:t>6697-6756 (Forward)</w:t>
      </w:r>
    </w:p>
    <w:p w:rsidR="00EB6518" w:rsidRDefault="00EB6518" w:rsidP="00EB6518">
      <w:pPr>
        <w:pStyle w:val="ListParagraph"/>
        <w:numPr>
          <w:ilvl w:val="2"/>
          <w:numId w:val="1"/>
        </w:numPr>
      </w:pPr>
      <w:r>
        <w:t>42,616 – 42,750 (Reverse)</w:t>
      </w:r>
    </w:p>
    <w:p w:rsidR="00EB6518" w:rsidRDefault="00EB6518" w:rsidP="00EB6518">
      <w:pPr>
        <w:pStyle w:val="ListParagraph"/>
        <w:numPr>
          <w:ilvl w:val="0"/>
          <w:numId w:val="1"/>
        </w:numPr>
      </w:pPr>
      <w:r>
        <w:t xml:space="preserve">The forward genes 6015-6593 and 7286-7858 were called as HNH endonucleases with some concern due to a low e-value in </w:t>
      </w:r>
      <w:proofErr w:type="spellStart"/>
      <w:r>
        <w:t>HHpred</w:t>
      </w:r>
      <w:proofErr w:type="spellEnd"/>
      <w:r>
        <w:t xml:space="preserve">.  Gene 6857-7273 also suggested </w:t>
      </w:r>
      <w:proofErr w:type="gramStart"/>
      <w:r>
        <w:t>to be</w:t>
      </w:r>
      <w:proofErr w:type="gramEnd"/>
      <w:r>
        <w:t xml:space="preserve"> an HNH endonuclease but the P1201 annotation (not a SEA-PHAGES member phage) called a putative small </w:t>
      </w:r>
      <w:proofErr w:type="spellStart"/>
      <w:r>
        <w:t>terminase</w:t>
      </w:r>
      <w:proofErr w:type="spellEnd"/>
      <w:r>
        <w:t>.</w:t>
      </w:r>
    </w:p>
    <w:p w:rsidR="00EB6518" w:rsidRDefault="00EB6518" w:rsidP="00EB6518">
      <w:pPr>
        <w:pStyle w:val="ListParagraph"/>
        <w:numPr>
          <w:ilvl w:val="0"/>
          <w:numId w:val="1"/>
        </w:numPr>
      </w:pPr>
      <w:r>
        <w:t xml:space="preserve">Gene 43,795-44,559 (Reverse) may be an AAA-ATPase.  We left it as NKF because we did not feel the evidence for the function was compelling enough to make the call.  </w:t>
      </w:r>
      <w:bookmarkStart w:id="0" w:name="_GoBack"/>
      <w:bookmarkEnd w:id="0"/>
    </w:p>
    <w:sectPr w:rsidR="00EB6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410D3"/>
    <w:multiLevelType w:val="hybridMultilevel"/>
    <w:tmpl w:val="49384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18"/>
    <w:rsid w:val="00131F6D"/>
    <w:rsid w:val="00EB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518"/>
    <w:rPr>
      <w:color w:val="0000FF" w:themeColor="hyperlink"/>
      <w:u w:val="single"/>
    </w:rPr>
  </w:style>
  <w:style w:type="paragraph" w:styleId="ListParagraph">
    <w:name w:val="List Paragraph"/>
    <w:basedOn w:val="Normal"/>
    <w:uiPriority w:val="34"/>
    <w:qFormat/>
    <w:rsid w:val="00EB65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518"/>
    <w:rPr>
      <w:color w:val="0000FF" w:themeColor="hyperlink"/>
      <w:u w:val="single"/>
    </w:rPr>
  </w:style>
  <w:style w:type="paragraph" w:styleId="ListParagraph">
    <w:name w:val="List Paragraph"/>
    <w:basedOn w:val="Normal"/>
    <w:uiPriority w:val="34"/>
    <w:qFormat/>
    <w:rsid w:val="00EB6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onti@ua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Lynn Monti</dc:creator>
  <cp:lastModifiedBy>Denise Lynn Monti</cp:lastModifiedBy>
  <cp:revision>1</cp:revision>
  <dcterms:created xsi:type="dcterms:W3CDTF">2017-02-11T13:14:00Z</dcterms:created>
  <dcterms:modified xsi:type="dcterms:W3CDTF">2017-02-11T14:43:00Z</dcterms:modified>
</cp:coreProperties>
</file>