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59" w:rsidRDefault="004939A4">
      <w:r>
        <w:t>Coversheet for Iota</w:t>
      </w:r>
    </w:p>
    <w:p w:rsidR="004939A4" w:rsidRDefault="004939A4">
      <w:r>
        <w:t>When we annotated the frameshift, the graphic under the documentation window did not look correct.  When we compared it to a previous annotation with the same numbers, the graphic looked correct.  We’re not sure if the graphic is significant or if there is a mistake that we could not find in our frameshift annotation genes (genes 120 and 121).</w:t>
      </w:r>
      <w:bookmarkStart w:id="0" w:name="_GoBack"/>
      <w:bookmarkEnd w:id="0"/>
    </w:p>
    <w:sectPr w:rsidR="0049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4"/>
    <w:rsid w:val="00292AE0"/>
    <w:rsid w:val="004939A4"/>
    <w:rsid w:val="00A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B68F"/>
  <w15:chartTrackingRefBased/>
  <w15:docId w15:val="{115BA729-49AB-4E23-BABF-7C6AD70F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L. Fillman</dc:creator>
  <cp:keywords/>
  <dc:description/>
  <cp:lastModifiedBy>Christy L. Fillman</cp:lastModifiedBy>
  <cp:revision>1</cp:revision>
  <dcterms:created xsi:type="dcterms:W3CDTF">2017-07-21T20:20:00Z</dcterms:created>
  <dcterms:modified xsi:type="dcterms:W3CDTF">2017-07-21T20:24:00Z</dcterms:modified>
</cp:coreProperties>
</file>