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9A019F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76ED7">
        <w:rPr>
          <w:rFonts w:ascii="Arial" w:hAnsi="Arial" w:cs="Arial"/>
          <w:sz w:val="22"/>
          <w:szCs w:val="22"/>
        </w:rPr>
        <w:t>Phegasus</w:t>
      </w:r>
      <w:proofErr w:type="spellEnd"/>
    </w:p>
    <w:p w14:paraId="2E0FBF00" w14:textId="003FA70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6ED7">
        <w:rPr>
          <w:rFonts w:ascii="Arial" w:hAnsi="Arial" w:cs="Arial"/>
          <w:sz w:val="22"/>
          <w:szCs w:val="22"/>
        </w:rPr>
        <w:t>Susanne Pfeifer</w:t>
      </w:r>
    </w:p>
    <w:p w14:paraId="419445BD" w14:textId="04CA5E0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6ED7">
        <w:rPr>
          <w:rFonts w:ascii="Arial" w:hAnsi="Arial" w:cs="Arial"/>
          <w:sz w:val="22"/>
          <w:szCs w:val="22"/>
        </w:rPr>
        <w:t xml:space="preserve">Arizona State University </w:t>
      </w:r>
    </w:p>
    <w:p w14:paraId="6794936A" w14:textId="2A93633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F4608" w:rsidRPr="002F4608">
        <w:rPr>
          <w:rFonts w:ascii="Arial" w:hAnsi="Arial" w:cs="Arial"/>
          <w:sz w:val="22"/>
          <w:szCs w:val="22"/>
        </w:rPr>
        <w:t>susanne.pfeifer@asu.edu</w:t>
      </w:r>
    </w:p>
    <w:p w14:paraId="753FED44" w14:textId="7351D34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A3662C2" w:rsidR="002C5C14" w:rsidRDefault="002C5C14">
      <w:pPr>
        <w:rPr>
          <w:rFonts w:ascii="Arial" w:hAnsi="Arial" w:cs="Arial"/>
          <w:sz w:val="22"/>
          <w:szCs w:val="22"/>
        </w:rPr>
      </w:pPr>
    </w:p>
    <w:p w14:paraId="03776461" w14:textId="55225AE6" w:rsidR="002F4608" w:rsidRDefault="002F4608" w:rsidP="002F460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new genes (44, </w:t>
      </w:r>
      <w:r w:rsidR="0015535F">
        <w:rPr>
          <w:rFonts w:ascii="Arial" w:hAnsi="Arial" w:cs="Arial"/>
          <w:sz w:val="22"/>
          <w:szCs w:val="22"/>
        </w:rPr>
        <w:t xml:space="preserve">56, 64) not present in the original auto-annotation are supported by </w:t>
      </w:r>
      <w:r w:rsidR="006903C5">
        <w:rPr>
          <w:rFonts w:ascii="Arial" w:hAnsi="Arial" w:cs="Arial"/>
          <w:sz w:val="22"/>
          <w:szCs w:val="22"/>
        </w:rPr>
        <w:t>BLAST</w:t>
      </w:r>
      <w:r w:rsidR="0015535F">
        <w:rPr>
          <w:rFonts w:ascii="Arial" w:hAnsi="Arial" w:cs="Arial"/>
          <w:sz w:val="22"/>
          <w:szCs w:val="22"/>
        </w:rPr>
        <w:t xml:space="preserve"> and synteny results, but </w:t>
      </w:r>
      <w:r w:rsidR="00863682">
        <w:rPr>
          <w:rFonts w:ascii="Arial" w:hAnsi="Arial" w:cs="Arial"/>
          <w:sz w:val="22"/>
          <w:szCs w:val="22"/>
        </w:rPr>
        <w:t>the supporting coding potential for gene 44 is primarily i</w:t>
      </w:r>
      <w:r w:rsidR="006903C5">
        <w:rPr>
          <w:rFonts w:ascii="Arial" w:hAnsi="Arial" w:cs="Arial"/>
          <w:sz w:val="22"/>
          <w:szCs w:val="22"/>
        </w:rPr>
        <w:t>n</w:t>
      </w:r>
      <w:r w:rsidR="00863682">
        <w:rPr>
          <w:rFonts w:ascii="Arial" w:hAnsi="Arial" w:cs="Arial"/>
          <w:sz w:val="22"/>
          <w:szCs w:val="22"/>
        </w:rPr>
        <w:t xml:space="preserve"> the +</w:t>
      </w:r>
      <w:r w:rsidR="0085510C">
        <w:rPr>
          <w:rFonts w:ascii="Arial" w:hAnsi="Arial" w:cs="Arial"/>
          <w:sz w:val="22"/>
          <w:szCs w:val="22"/>
        </w:rPr>
        <w:t>2</w:t>
      </w:r>
      <w:r w:rsidR="00863682">
        <w:rPr>
          <w:rFonts w:ascii="Arial" w:hAnsi="Arial" w:cs="Arial"/>
          <w:sz w:val="22"/>
          <w:szCs w:val="22"/>
        </w:rPr>
        <w:t xml:space="preserve"> frame rather than the +</w:t>
      </w:r>
      <w:r w:rsidR="0085510C">
        <w:rPr>
          <w:rFonts w:ascii="Arial" w:hAnsi="Arial" w:cs="Arial"/>
          <w:sz w:val="22"/>
          <w:szCs w:val="22"/>
        </w:rPr>
        <w:t>3</w:t>
      </w:r>
      <w:r w:rsidR="00863682">
        <w:rPr>
          <w:rFonts w:ascii="Arial" w:hAnsi="Arial" w:cs="Arial"/>
          <w:sz w:val="22"/>
          <w:szCs w:val="22"/>
        </w:rPr>
        <w:t xml:space="preserve"> fram</w:t>
      </w:r>
      <w:r w:rsidR="0085510C">
        <w:rPr>
          <w:rFonts w:ascii="Arial" w:hAnsi="Arial" w:cs="Arial"/>
          <w:sz w:val="22"/>
          <w:szCs w:val="22"/>
        </w:rPr>
        <w:t>e where the ORF is</w:t>
      </w:r>
      <w:r w:rsidR="0097526A">
        <w:rPr>
          <w:rFonts w:ascii="Arial" w:hAnsi="Arial" w:cs="Arial"/>
          <w:sz w:val="22"/>
          <w:szCs w:val="22"/>
        </w:rPr>
        <w:t>, the</w:t>
      </w:r>
      <w:r w:rsidR="001C4480">
        <w:rPr>
          <w:rFonts w:ascii="Arial" w:hAnsi="Arial" w:cs="Arial"/>
          <w:sz w:val="22"/>
          <w:szCs w:val="22"/>
        </w:rPr>
        <w:t xml:space="preserve"> supporting coding potential for gene </w:t>
      </w:r>
      <w:r w:rsidR="001825E7">
        <w:rPr>
          <w:rFonts w:ascii="Arial" w:hAnsi="Arial" w:cs="Arial"/>
          <w:sz w:val="22"/>
          <w:szCs w:val="22"/>
        </w:rPr>
        <w:t>56</w:t>
      </w:r>
      <w:r w:rsidR="001C4480">
        <w:rPr>
          <w:rFonts w:ascii="Arial" w:hAnsi="Arial" w:cs="Arial"/>
          <w:sz w:val="22"/>
          <w:szCs w:val="22"/>
        </w:rPr>
        <w:t xml:space="preserve"> is primarily i</w:t>
      </w:r>
      <w:r w:rsidR="006903C5">
        <w:rPr>
          <w:rFonts w:ascii="Arial" w:hAnsi="Arial" w:cs="Arial"/>
          <w:sz w:val="22"/>
          <w:szCs w:val="22"/>
        </w:rPr>
        <w:t>n</w:t>
      </w:r>
      <w:r w:rsidR="001C4480">
        <w:rPr>
          <w:rFonts w:ascii="Arial" w:hAnsi="Arial" w:cs="Arial"/>
          <w:sz w:val="22"/>
          <w:szCs w:val="22"/>
        </w:rPr>
        <w:t xml:space="preserve"> the -2 frame rather than the </w:t>
      </w:r>
      <w:r w:rsidR="0097526A">
        <w:rPr>
          <w:rFonts w:ascii="Arial" w:hAnsi="Arial" w:cs="Arial"/>
          <w:sz w:val="22"/>
          <w:szCs w:val="22"/>
        </w:rPr>
        <w:t>-1</w:t>
      </w:r>
      <w:r w:rsidR="001C4480">
        <w:rPr>
          <w:rFonts w:ascii="Arial" w:hAnsi="Arial" w:cs="Arial"/>
          <w:sz w:val="22"/>
          <w:szCs w:val="22"/>
        </w:rPr>
        <w:t xml:space="preserve"> frame where the ORF is</w:t>
      </w:r>
      <w:r w:rsidR="001825E7">
        <w:rPr>
          <w:rFonts w:ascii="Arial" w:hAnsi="Arial" w:cs="Arial"/>
          <w:sz w:val="22"/>
          <w:szCs w:val="22"/>
        </w:rPr>
        <w:t xml:space="preserve">, and the supporting coding potential for gene </w:t>
      </w:r>
      <w:r w:rsidR="00D04008">
        <w:rPr>
          <w:rFonts w:ascii="Arial" w:hAnsi="Arial" w:cs="Arial"/>
          <w:sz w:val="22"/>
          <w:szCs w:val="22"/>
        </w:rPr>
        <w:t>64</w:t>
      </w:r>
      <w:r w:rsidR="001825E7">
        <w:rPr>
          <w:rFonts w:ascii="Arial" w:hAnsi="Arial" w:cs="Arial"/>
          <w:sz w:val="22"/>
          <w:szCs w:val="22"/>
        </w:rPr>
        <w:t xml:space="preserve"> is </w:t>
      </w:r>
      <w:r w:rsidR="00D04008">
        <w:rPr>
          <w:rFonts w:ascii="Arial" w:hAnsi="Arial" w:cs="Arial"/>
          <w:sz w:val="22"/>
          <w:szCs w:val="22"/>
        </w:rPr>
        <w:t>in the correct +3 frame</w:t>
      </w:r>
      <w:r w:rsidR="001825E7">
        <w:rPr>
          <w:rFonts w:ascii="Arial" w:hAnsi="Arial" w:cs="Arial"/>
          <w:sz w:val="22"/>
          <w:szCs w:val="22"/>
        </w:rPr>
        <w:t xml:space="preserve"> where the ORF is</w:t>
      </w:r>
      <w:r w:rsidR="00D04008">
        <w:rPr>
          <w:rFonts w:ascii="Arial" w:hAnsi="Arial" w:cs="Arial"/>
          <w:sz w:val="22"/>
          <w:szCs w:val="22"/>
        </w:rPr>
        <w:t xml:space="preserve"> but is weak (&lt;0.5). </w:t>
      </w:r>
    </w:p>
    <w:p w14:paraId="7C4C5C9E" w14:textId="0D22C970" w:rsidR="0054235F" w:rsidRDefault="0054235F" w:rsidP="002F460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Genes 9, 17, 22, 25, 37, 41, 45, </w:t>
      </w:r>
      <w:r w:rsidR="00495F17">
        <w:rPr>
          <w:rFonts w:ascii="Arial" w:hAnsi="Arial" w:cs="Arial"/>
          <w:sz w:val="22"/>
          <w:szCs w:val="22"/>
        </w:rPr>
        <w:t>50, and 58 all contain tandem start codons where the first start cod</w:t>
      </w:r>
      <w:r w:rsidR="00FF6129">
        <w:rPr>
          <w:rFonts w:ascii="Arial" w:hAnsi="Arial" w:cs="Arial"/>
          <w:sz w:val="22"/>
          <w:szCs w:val="22"/>
        </w:rPr>
        <w:t>on</w:t>
      </w:r>
      <w:r w:rsidR="00495F17">
        <w:rPr>
          <w:rFonts w:ascii="Arial" w:hAnsi="Arial" w:cs="Arial"/>
          <w:sz w:val="22"/>
          <w:szCs w:val="22"/>
        </w:rPr>
        <w:t xml:space="preserve"> produces a better or equivalent </w:t>
      </w:r>
      <w:r w:rsidR="006903C5">
        <w:rPr>
          <w:rFonts w:ascii="Arial" w:hAnsi="Arial" w:cs="Arial"/>
          <w:sz w:val="22"/>
          <w:szCs w:val="22"/>
        </w:rPr>
        <w:t>BLAST</w:t>
      </w:r>
      <w:r w:rsidR="00495F17">
        <w:rPr>
          <w:rFonts w:ascii="Arial" w:hAnsi="Arial" w:cs="Arial"/>
          <w:sz w:val="22"/>
          <w:szCs w:val="22"/>
        </w:rPr>
        <w:t xml:space="preserve"> alignment</w:t>
      </w:r>
      <w:r w:rsidR="006903C5">
        <w:rPr>
          <w:rFonts w:ascii="Arial" w:hAnsi="Arial" w:cs="Arial"/>
          <w:sz w:val="22"/>
          <w:szCs w:val="22"/>
        </w:rPr>
        <w:t xml:space="preserve">. We selected </w:t>
      </w:r>
      <w:r w:rsidR="006903C5" w:rsidRPr="00FF6129">
        <w:rPr>
          <w:rFonts w:ascii="Arial" w:hAnsi="Arial" w:cs="Arial"/>
          <w:sz w:val="22"/>
          <w:szCs w:val="22"/>
        </w:rPr>
        <w:t xml:space="preserve">the second of the two </w:t>
      </w:r>
      <w:r w:rsidR="006903C5">
        <w:rPr>
          <w:rFonts w:ascii="Arial" w:hAnsi="Arial" w:cs="Arial"/>
          <w:sz w:val="22"/>
          <w:szCs w:val="22"/>
        </w:rPr>
        <w:t xml:space="preserve">potential start </w:t>
      </w:r>
      <w:r w:rsidR="006903C5" w:rsidRPr="00FF6129">
        <w:rPr>
          <w:rFonts w:ascii="Arial" w:hAnsi="Arial" w:cs="Arial"/>
          <w:sz w:val="22"/>
          <w:szCs w:val="22"/>
        </w:rPr>
        <w:t>codons</w:t>
      </w:r>
      <w:r w:rsidR="006903C5">
        <w:rPr>
          <w:rFonts w:ascii="Arial" w:hAnsi="Arial" w:cs="Arial"/>
          <w:sz w:val="22"/>
          <w:szCs w:val="22"/>
        </w:rPr>
        <w:t xml:space="preserve"> as the Bioinformatics guide mentioned that </w:t>
      </w:r>
      <w:r w:rsidR="00FF6129" w:rsidRPr="00FF6129">
        <w:rPr>
          <w:rFonts w:ascii="Arial" w:hAnsi="Arial" w:cs="Arial"/>
          <w:sz w:val="22"/>
          <w:szCs w:val="22"/>
        </w:rPr>
        <w:t xml:space="preserve">wet bench experiments </w:t>
      </w:r>
      <w:r w:rsidR="006903C5">
        <w:rPr>
          <w:rFonts w:ascii="Arial" w:hAnsi="Arial" w:cs="Arial"/>
          <w:sz w:val="22"/>
          <w:szCs w:val="22"/>
        </w:rPr>
        <w:t xml:space="preserve">often </w:t>
      </w:r>
      <w:r w:rsidR="00FF6129" w:rsidRPr="00FF6129">
        <w:rPr>
          <w:rFonts w:ascii="Arial" w:hAnsi="Arial" w:cs="Arial"/>
          <w:sz w:val="22"/>
          <w:szCs w:val="22"/>
        </w:rPr>
        <w:t>support the second of the two codons as the correct start</w:t>
      </w:r>
      <w:r w:rsidR="006903C5">
        <w:rPr>
          <w:rFonts w:ascii="Arial" w:hAnsi="Arial" w:cs="Arial"/>
          <w:sz w:val="22"/>
          <w:szCs w:val="22"/>
        </w:rPr>
        <w:t xml:space="preserve"> in cases like these</w:t>
      </w:r>
      <w:r w:rsidR="00FF6129">
        <w:rPr>
          <w:rFonts w:ascii="Arial" w:hAnsi="Arial" w:cs="Arial"/>
          <w:sz w:val="22"/>
          <w:szCs w:val="22"/>
        </w:rPr>
        <w:t xml:space="preserve">. </w:t>
      </w:r>
    </w:p>
    <w:p w14:paraId="2CA13EAE" w14:textId="795B22E6" w:rsidR="00B135BF" w:rsidRPr="00B135BF" w:rsidRDefault="00B135BF" w:rsidP="00B135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35BF">
        <w:rPr>
          <w:rFonts w:ascii="Arial" w:hAnsi="Arial" w:cs="Arial"/>
          <w:sz w:val="22"/>
          <w:szCs w:val="22"/>
        </w:rPr>
        <w:t xml:space="preserve">A potential tRNA was found by </w:t>
      </w:r>
      <w:proofErr w:type="spellStart"/>
      <w:r w:rsidR="00737B8F">
        <w:rPr>
          <w:rFonts w:ascii="Arial" w:hAnsi="Arial" w:cs="Arial"/>
          <w:sz w:val="22"/>
          <w:szCs w:val="22"/>
        </w:rPr>
        <w:t>t</w:t>
      </w:r>
      <w:r w:rsidR="008115FC">
        <w:rPr>
          <w:rFonts w:ascii="Arial" w:hAnsi="Arial" w:cs="Arial"/>
          <w:sz w:val="22"/>
          <w:szCs w:val="22"/>
        </w:rPr>
        <w:t>RNAscan</w:t>
      </w:r>
      <w:proofErr w:type="spellEnd"/>
      <w:r w:rsidR="008115FC">
        <w:rPr>
          <w:rFonts w:ascii="Arial" w:hAnsi="Arial" w:cs="Arial"/>
          <w:sz w:val="22"/>
          <w:szCs w:val="22"/>
        </w:rPr>
        <w:t>-SE</w:t>
      </w:r>
      <w:r w:rsidR="00C30AA6">
        <w:rPr>
          <w:rFonts w:ascii="Arial" w:hAnsi="Arial" w:cs="Arial"/>
          <w:sz w:val="22"/>
          <w:szCs w:val="22"/>
        </w:rPr>
        <w:t xml:space="preserve"> (Infernal Score 12.6)</w:t>
      </w:r>
      <w:r w:rsidRPr="00B135BF">
        <w:rPr>
          <w:rFonts w:ascii="Arial" w:hAnsi="Arial" w:cs="Arial"/>
          <w:sz w:val="22"/>
          <w:szCs w:val="22"/>
        </w:rPr>
        <w:t>, however, it was within a region with high</w:t>
      </w:r>
      <w:r>
        <w:rPr>
          <w:rFonts w:ascii="Arial" w:hAnsi="Arial" w:cs="Arial"/>
          <w:sz w:val="22"/>
          <w:szCs w:val="22"/>
        </w:rPr>
        <w:t xml:space="preserve"> </w:t>
      </w:r>
      <w:r w:rsidRPr="00B135BF">
        <w:rPr>
          <w:rFonts w:ascii="Arial" w:hAnsi="Arial" w:cs="Arial"/>
          <w:sz w:val="22"/>
          <w:szCs w:val="22"/>
        </w:rPr>
        <w:t>coding potential ([</w:t>
      </w:r>
      <w:r w:rsidR="00C30AA6">
        <w:rPr>
          <w:rFonts w:ascii="Arial" w:hAnsi="Arial" w:cs="Arial"/>
          <w:sz w:val="22"/>
          <w:szCs w:val="22"/>
        </w:rPr>
        <w:t>26972,27076</w:t>
      </w:r>
      <w:r w:rsidRPr="00B135BF">
        <w:rPr>
          <w:rFonts w:ascii="Arial" w:hAnsi="Arial" w:cs="Arial"/>
          <w:sz w:val="22"/>
          <w:szCs w:val="22"/>
        </w:rPr>
        <w:t xml:space="preserve">]; within gene </w:t>
      </w:r>
      <w:r w:rsidR="00C30AA6">
        <w:rPr>
          <w:rFonts w:ascii="Arial" w:hAnsi="Arial" w:cs="Arial"/>
          <w:sz w:val="22"/>
          <w:szCs w:val="22"/>
        </w:rPr>
        <w:t>31)</w:t>
      </w:r>
      <w:r w:rsidRPr="00B135BF">
        <w:rPr>
          <w:rFonts w:ascii="Arial" w:hAnsi="Arial" w:cs="Arial"/>
          <w:sz w:val="22"/>
          <w:szCs w:val="22"/>
        </w:rPr>
        <w:t xml:space="preserve">; thus, </w:t>
      </w:r>
      <w:r w:rsidR="006903C5">
        <w:rPr>
          <w:rFonts w:ascii="Arial" w:hAnsi="Arial" w:cs="Arial"/>
          <w:sz w:val="22"/>
          <w:szCs w:val="22"/>
        </w:rPr>
        <w:t>we did not call it.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FB4649D" w:rsidR="008470B8" w:rsidRDefault="00164FBF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3684A045" w14:textId="77777777" w:rsidR="006903C5" w:rsidRPr="006903C5" w:rsidRDefault="006903C5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0220D82" w14:textId="09512336" w:rsidR="008470B8" w:rsidRDefault="00164FB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 w:rsidRPr="006903C5">
        <w:rPr>
          <w:rFonts w:ascii="Arial" w:hAnsi="Arial" w:cs="Arial"/>
          <w:b/>
          <w:bCs/>
          <w:sz w:val="22"/>
          <w:szCs w:val="22"/>
        </w:rPr>
        <w:t>No</w:t>
      </w:r>
    </w:p>
    <w:p w14:paraId="5CBCBCD0" w14:textId="08C09368" w:rsidR="00561231" w:rsidRDefault="006903C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1231">
        <w:rPr>
          <w:rFonts w:ascii="Arial" w:hAnsi="Arial" w:cs="Arial"/>
          <w:sz w:val="22"/>
          <w:szCs w:val="22"/>
        </w:rPr>
        <w:t>Frameshift evidence for genes 15-16</w:t>
      </w:r>
    </w:p>
    <w:p w14:paraId="6EEEDCEB" w14:textId="5EE3A684" w:rsidR="00935C72" w:rsidRPr="00935C72" w:rsidRDefault="006903C5" w:rsidP="00935C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5C72" w:rsidRPr="00935C72">
        <w:rPr>
          <w:rFonts w:ascii="Arial" w:hAnsi="Arial" w:cs="Arial"/>
          <w:sz w:val="22"/>
          <w:szCs w:val="22"/>
        </w:rPr>
        <w:t>9932 - 10850</w:t>
      </w:r>
    </w:p>
    <w:p w14:paraId="5C9E2106" w14:textId="5E77F676" w:rsidR="00935C72" w:rsidRPr="00935C72" w:rsidRDefault="00935C72" w:rsidP="00935C72">
      <w:pPr>
        <w:ind w:left="360"/>
        <w:rPr>
          <w:rFonts w:ascii="Arial" w:hAnsi="Arial" w:cs="Arial"/>
          <w:sz w:val="22"/>
          <w:szCs w:val="22"/>
        </w:rPr>
      </w:pPr>
      <w:r w:rsidRPr="00935C72">
        <w:rPr>
          <w:rFonts w:ascii="Arial" w:hAnsi="Arial" w:cs="Arial"/>
          <w:sz w:val="22"/>
          <w:szCs w:val="22"/>
        </w:rPr>
        <w:t xml:space="preserve">   </w:t>
      </w:r>
      <w:r w:rsidR="006903C5">
        <w:rPr>
          <w:rFonts w:ascii="Arial" w:hAnsi="Arial" w:cs="Arial"/>
          <w:sz w:val="22"/>
          <w:szCs w:val="22"/>
        </w:rPr>
        <w:tab/>
      </w:r>
      <w:r w:rsidRPr="00935C72">
        <w:rPr>
          <w:rFonts w:ascii="Arial" w:hAnsi="Arial" w:cs="Arial"/>
          <w:sz w:val="22"/>
          <w:szCs w:val="22"/>
        </w:rPr>
        <w:t>Not In Frame</w:t>
      </w:r>
    </w:p>
    <w:p w14:paraId="1297D1E2" w14:textId="3B36E4E9" w:rsidR="00935C72" w:rsidRPr="00935C72" w:rsidRDefault="00935C72" w:rsidP="00561231">
      <w:pPr>
        <w:ind w:left="360"/>
        <w:rPr>
          <w:rFonts w:ascii="Arial" w:hAnsi="Arial" w:cs="Arial"/>
          <w:sz w:val="22"/>
          <w:szCs w:val="22"/>
        </w:rPr>
      </w:pPr>
      <w:r w:rsidRPr="00935C72">
        <w:rPr>
          <w:rFonts w:ascii="Arial" w:hAnsi="Arial" w:cs="Arial"/>
          <w:sz w:val="22"/>
          <w:szCs w:val="22"/>
        </w:rPr>
        <w:t xml:space="preserve">   </w:t>
      </w:r>
      <w:r w:rsidR="006903C5">
        <w:rPr>
          <w:rFonts w:ascii="Arial" w:hAnsi="Arial" w:cs="Arial"/>
          <w:sz w:val="22"/>
          <w:szCs w:val="22"/>
        </w:rPr>
        <w:tab/>
      </w:r>
      <w:r w:rsidRPr="00935C72">
        <w:rPr>
          <w:rFonts w:ascii="Arial" w:hAnsi="Arial" w:cs="Arial"/>
          <w:sz w:val="22"/>
          <w:szCs w:val="22"/>
        </w:rPr>
        <w:t>1 In-frame Stop Codon</w:t>
      </w:r>
    </w:p>
    <w:p w14:paraId="27D8CCA5" w14:textId="19054A9D" w:rsidR="00935C72" w:rsidRDefault="006903C5" w:rsidP="0056123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5C72" w:rsidRPr="00935C72">
        <w:rPr>
          <w:rFonts w:ascii="Arial" w:hAnsi="Arial" w:cs="Arial"/>
          <w:sz w:val="22"/>
          <w:szCs w:val="22"/>
        </w:rPr>
        <w:t>9932 - 10531 and 9932 - 10850 share a 5' (upstream) coordinate</w:t>
      </w:r>
    </w:p>
    <w:p w14:paraId="7B0C30D0" w14:textId="77777777" w:rsidR="006903C5" w:rsidRPr="00164FBF" w:rsidRDefault="006903C5" w:rsidP="00561231">
      <w:pPr>
        <w:ind w:left="360"/>
        <w:rPr>
          <w:rFonts w:ascii="Arial" w:hAnsi="Arial" w:cs="Arial"/>
          <w:sz w:val="22"/>
          <w:szCs w:val="22"/>
        </w:rPr>
      </w:pPr>
    </w:p>
    <w:p w14:paraId="4CFDA4D7" w14:textId="2FDD31FE" w:rsidR="00E2489B" w:rsidRPr="006903C5" w:rsidRDefault="00164FBF" w:rsidP="00164FBF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  <w:r w:rsidR="006903C5">
        <w:rPr>
          <w:rFonts w:ascii="Arial" w:hAnsi="Arial" w:cs="Arial"/>
          <w:sz w:val="22"/>
          <w:szCs w:val="22"/>
        </w:rPr>
        <w:br/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2682C6FA" w14:textId="77777777" w:rsidR="006903C5" w:rsidRDefault="006903C5" w:rsidP="00164FBF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12C9588A" w14:textId="0BE4FED2" w:rsidR="00E2489B" w:rsidRPr="006903C5" w:rsidRDefault="00164FBF" w:rsidP="00164FBF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49A581FD" w14:textId="77777777" w:rsidR="006903C5" w:rsidRDefault="006903C5" w:rsidP="00164FBF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05C65AA3" w14:textId="139AACA0" w:rsidR="00E2489B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7D89CCFE" w14:textId="00BDF539" w:rsidR="00E2489B" w:rsidRPr="006903C5" w:rsidRDefault="00164FBF" w:rsidP="00FD6B4C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N/A</w:t>
      </w:r>
    </w:p>
    <w:p w14:paraId="6CB1BE14" w14:textId="77777777" w:rsidR="006903C5" w:rsidRDefault="006903C5" w:rsidP="00164FBF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3DADF9F1" w14:textId="21F305E6" w:rsidR="008B222E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12690D21" w14:textId="77777777" w:rsidR="006903C5" w:rsidRDefault="006903C5" w:rsidP="00164FBF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0676B8C7" w14:textId="1668D04C" w:rsidR="00E2489B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 w:rsidR="006903C5">
        <w:rPr>
          <w:rFonts w:ascii="Arial" w:hAnsi="Arial" w:cs="Arial"/>
          <w:sz w:val="22"/>
          <w:szCs w:val="22"/>
        </w:rPr>
        <w:t xml:space="preserve">   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3E14DD3A" w14:textId="77777777" w:rsidR="006903C5" w:rsidRDefault="006903C5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7545B97" w14:textId="2E4B54D5" w:rsidR="008B222E" w:rsidRDefault="00164FB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4F8ADDA6" w14:textId="77777777" w:rsidR="006903C5" w:rsidRDefault="006903C5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0E1FEF78" w14:textId="6CF83B18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6F1937F6" w14:textId="77777777" w:rsidR="006903C5" w:rsidRDefault="006903C5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3C6F19A" w14:textId="3D29C925" w:rsidR="00161A3C" w:rsidRPr="006903C5" w:rsidRDefault="00161A3C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>
        <w:rPr>
          <w:rFonts w:ascii="Arial" w:hAnsi="Arial" w:cs="Arial"/>
          <w:sz w:val="22"/>
          <w:szCs w:val="22"/>
        </w:rPr>
        <w:t xml:space="preserve"> that you meant to delete?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N/A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02A775F1" w14:textId="77777777" w:rsidR="006903C5" w:rsidRDefault="006903C5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45CEC288" w14:textId="07166EDB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F95DF2A" w:rsidR="008470B8" w:rsidRPr="006903C5" w:rsidRDefault="001C1B62" w:rsidP="001C1B62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N/A</w:t>
      </w:r>
    </w:p>
    <w:p w14:paraId="24F704AF" w14:textId="73ACBF7F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23C274FA" w14:textId="18B0C516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4309E18F" w14:textId="28AAD42D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2AD61BDD" w14:textId="71FEDCD9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3144A78C" w14:textId="5F4197D3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6903C5">
        <w:rPr>
          <w:rFonts w:ascii="Arial" w:hAnsi="Arial" w:cs="Arial"/>
          <w:sz w:val="22"/>
          <w:szCs w:val="22"/>
        </w:rPr>
        <w:t xml:space="preserve"> </w:t>
      </w:r>
      <w:r w:rsidR="006903C5">
        <w:rPr>
          <w:rFonts w:ascii="Arial" w:hAnsi="Arial" w:cs="Arial"/>
          <w:b/>
          <w:bCs/>
          <w:sz w:val="22"/>
          <w:szCs w:val="22"/>
        </w:rPr>
        <w:t>Yes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87AE6DB" w:rsidR="002C5C14" w:rsidRDefault="00637CF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637CF1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722B042" w:rsidR="008E09F8" w:rsidRDefault="00BF5F8D" w:rsidP="008E09F8">
      <w:pPr>
        <w:ind w:left="720"/>
        <w:rPr>
          <w:rFonts w:ascii="Arial" w:hAnsi="Arial" w:cs="Arial"/>
          <w:sz w:val="22"/>
          <w:szCs w:val="22"/>
        </w:rPr>
      </w:pPr>
      <w:r w:rsidRPr="00BF5F8D">
        <w:rPr>
          <w:rFonts w:ascii="Arial" w:hAnsi="Arial" w:cs="Arial"/>
          <w:b/>
          <w:bCs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D3D8B"/>
    <w:multiLevelType w:val="hybridMultilevel"/>
    <w:tmpl w:val="23EEC06A"/>
    <w:lvl w:ilvl="0" w:tplc="F3DE2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4F96"/>
    <w:rsid w:val="000B7DEE"/>
    <w:rsid w:val="000C3A75"/>
    <w:rsid w:val="000E4B43"/>
    <w:rsid w:val="000F3F64"/>
    <w:rsid w:val="0014173E"/>
    <w:rsid w:val="0015535F"/>
    <w:rsid w:val="00161A3C"/>
    <w:rsid w:val="00164FBF"/>
    <w:rsid w:val="001661F1"/>
    <w:rsid w:val="001825E7"/>
    <w:rsid w:val="00186FDC"/>
    <w:rsid w:val="0019244A"/>
    <w:rsid w:val="00193CC9"/>
    <w:rsid w:val="001C1B62"/>
    <w:rsid w:val="001C4480"/>
    <w:rsid w:val="00200A49"/>
    <w:rsid w:val="0020491B"/>
    <w:rsid w:val="00276ED7"/>
    <w:rsid w:val="002C5C14"/>
    <w:rsid w:val="002D247D"/>
    <w:rsid w:val="002E0BD2"/>
    <w:rsid w:val="002E2EBA"/>
    <w:rsid w:val="002E55CC"/>
    <w:rsid w:val="002F4608"/>
    <w:rsid w:val="003018CE"/>
    <w:rsid w:val="00335712"/>
    <w:rsid w:val="003424AB"/>
    <w:rsid w:val="003F7098"/>
    <w:rsid w:val="00401503"/>
    <w:rsid w:val="00413F2C"/>
    <w:rsid w:val="00426DE7"/>
    <w:rsid w:val="00495F17"/>
    <w:rsid w:val="004F43B6"/>
    <w:rsid w:val="00525B09"/>
    <w:rsid w:val="0054235F"/>
    <w:rsid w:val="005573E5"/>
    <w:rsid w:val="00561231"/>
    <w:rsid w:val="005670C6"/>
    <w:rsid w:val="00584220"/>
    <w:rsid w:val="005A33AE"/>
    <w:rsid w:val="005C45FE"/>
    <w:rsid w:val="005F63C9"/>
    <w:rsid w:val="00614F16"/>
    <w:rsid w:val="00617FB4"/>
    <w:rsid w:val="00637CF1"/>
    <w:rsid w:val="006635D5"/>
    <w:rsid w:val="006903C5"/>
    <w:rsid w:val="006B64CE"/>
    <w:rsid w:val="006C420E"/>
    <w:rsid w:val="006E6A4F"/>
    <w:rsid w:val="00701E2C"/>
    <w:rsid w:val="00706C07"/>
    <w:rsid w:val="007110EC"/>
    <w:rsid w:val="00737B8F"/>
    <w:rsid w:val="00742420"/>
    <w:rsid w:val="00752361"/>
    <w:rsid w:val="007A2567"/>
    <w:rsid w:val="007B5C7E"/>
    <w:rsid w:val="0080327D"/>
    <w:rsid w:val="008115FC"/>
    <w:rsid w:val="008470B8"/>
    <w:rsid w:val="0085510C"/>
    <w:rsid w:val="00863682"/>
    <w:rsid w:val="008B222E"/>
    <w:rsid w:val="008D0027"/>
    <w:rsid w:val="008E09F8"/>
    <w:rsid w:val="008F51FF"/>
    <w:rsid w:val="009132E9"/>
    <w:rsid w:val="0093540D"/>
    <w:rsid w:val="00935C72"/>
    <w:rsid w:val="009542F1"/>
    <w:rsid w:val="0097526A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135BF"/>
    <w:rsid w:val="00B3643C"/>
    <w:rsid w:val="00B80F7E"/>
    <w:rsid w:val="00B913ED"/>
    <w:rsid w:val="00BC047D"/>
    <w:rsid w:val="00BC1A8C"/>
    <w:rsid w:val="00BF5F8D"/>
    <w:rsid w:val="00C216B6"/>
    <w:rsid w:val="00C23EAC"/>
    <w:rsid w:val="00C30AA6"/>
    <w:rsid w:val="00C376F4"/>
    <w:rsid w:val="00C6611C"/>
    <w:rsid w:val="00C93E17"/>
    <w:rsid w:val="00D02590"/>
    <w:rsid w:val="00D04008"/>
    <w:rsid w:val="00D633DE"/>
    <w:rsid w:val="00DC69E4"/>
    <w:rsid w:val="00E02BFB"/>
    <w:rsid w:val="00E16423"/>
    <w:rsid w:val="00E2489B"/>
    <w:rsid w:val="00E27DC6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612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Susanne Pfeifer</cp:lastModifiedBy>
  <cp:revision>26</cp:revision>
  <dcterms:created xsi:type="dcterms:W3CDTF">2022-02-16T20:58:00Z</dcterms:created>
  <dcterms:modified xsi:type="dcterms:W3CDTF">2022-03-21T15:05:00Z</dcterms:modified>
</cp:coreProperties>
</file>