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6384"/>
        <w:gridCol w:w="2810"/>
      </w:tblGrid>
      <w:tr w:rsidR="009061AD" w:rsidRPr="007231A7" w14:paraId="205F26DB" w14:textId="77777777" w:rsidTr="00F31426">
        <w:trPr>
          <w:trHeight w:val="438"/>
        </w:trPr>
        <w:tc>
          <w:tcPr>
            <w:tcW w:w="706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5DB3164" w14:textId="77777777" w:rsidR="006E75F7" w:rsidRPr="007231A7" w:rsidRDefault="006E75F7" w:rsidP="00DA46B5">
            <w:pPr>
              <w:rPr>
                <w:rFonts w:ascii="Myriad Pro" w:hAnsi="Myriad Pro"/>
                <w:b/>
                <w:color w:val="003366"/>
                <w:sz w:val="36"/>
                <w:szCs w:val="36"/>
              </w:rPr>
            </w:pPr>
            <w:r w:rsidRPr="007231A7">
              <w:rPr>
                <w:rFonts w:ascii="Myriad Pro" w:hAnsi="Myriad Pro"/>
                <w:b/>
                <w:noProof/>
                <w:color w:val="003366"/>
                <w:sz w:val="36"/>
                <w:szCs w:val="36"/>
              </w:rPr>
              <w:drawing>
                <wp:inline distT="0" distB="0" distL="0" distR="0" wp14:anchorId="0226E365" wp14:editId="28EE4261">
                  <wp:extent cx="347237" cy="365760"/>
                  <wp:effectExtent l="0" t="0" r="0" b="0"/>
                  <wp:docPr id="2" name="Picture 2" descr="C:\Users\hatfull lab\Desktop\2011 Teacher Workshop 6-9\Graphics and Logos\500px-UofPittsburgh_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tfull lab\Desktop\2011 Teacher Workshop 6-9\Graphics and Logos\500px-UofPittsburgh_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37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tcBorders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502ACC3" w14:textId="570B974E" w:rsidR="006E75F7" w:rsidRPr="007231A7" w:rsidRDefault="005D1672" w:rsidP="00DA46B5">
            <w:pPr>
              <w:rPr>
                <w:rFonts w:ascii="Myriad Pro" w:hAnsi="Myriad Pro"/>
                <w:color w:val="003366"/>
                <w:sz w:val="32"/>
                <w:szCs w:val="32"/>
              </w:rPr>
            </w:pPr>
            <w:r w:rsidRPr="007231A7">
              <w:rPr>
                <w:rFonts w:ascii="Myriad Pro" w:hAnsi="Myriad Pro"/>
                <w:color w:val="FFFFFF" w:themeColor="background1"/>
                <w:sz w:val="32"/>
                <w:szCs w:val="32"/>
              </w:rPr>
              <w:t>Phagehunting Program</w:t>
            </w:r>
          </w:p>
        </w:tc>
        <w:tc>
          <w:tcPr>
            <w:tcW w:w="2810" w:type="dxa"/>
            <w:tcBorders>
              <w:left w:val="single" w:sz="4" w:space="0" w:color="365F91" w:themeColor="accent1" w:themeShade="BF"/>
              <w:bottom w:val="nil"/>
            </w:tcBorders>
            <w:shd w:val="clear" w:color="auto" w:fill="365F91" w:themeFill="accent1" w:themeFillShade="BF"/>
          </w:tcPr>
          <w:p w14:paraId="42AA7534" w14:textId="77777777" w:rsidR="006E75F7" w:rsidRPr="007231A7" w:rsidRDefault="00626BDF" w:rsidP="008F09F6">
            <w:pPr>
              <w:jc w:val="right"/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 w:rsidRPr="007231A7">
              <w:rPr>
                <w:rFonts w:ascii="Myriad Pro" w:hAnsi="Myriad Pro"/>
                <w:noProof/>
                <w:sz w:val="40"/>
                <w:szCs w:val="27"/>
              </w:rPr>
              <w:drawing>
                <wp:inline distT="0" distB="0" distL="0" distR="0" wp14:anchorId="57754EEB" wp14:editId="4A616962">
                  <wp:extent cx="1349943" cy="356616"/>
                  <wp:effectExtent l="0" t="0" r="3175" b="5715"/>
                  <wp:docPr id="14" name="Picture 14" descr="C:\Users\hatfull lab\Desktop\2011 Teacher Workshop 6-9\Graphics and Logos\ForDarkBackground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atfull lab\Desktop\2011 Teacher Workshop 6-9\Graphics and Logos\ForDarkBackground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43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7231A7" w14:paraId="4309700F" w14:textId="77777777" w:rsidTr="00F31426">
        <w:trPr>
          <w:trHeight w:val="653"/>
        </w:trPr>
        <w:tc>
          <w:tcPr>
            <w:tcW w:w="9900" w:type="dxa"/>
            <w:gridSpan w:val="3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31CD0A63" w:rsidR="00CF5A59" w:rsidRPr="007231A7" w:rsidRDefault="009D21FA" w:rsidP="006A6BD6">
            <w:pPr>
              <w:rPr>
                <w:rFonts w:ascii="Myriad Pro" w:hAnsi="Myriad Pro"/>
              </w:rPr>
            </w:pP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221453FB" wp14:editId="00E679C3">
                  <wp:extent cx="585216" cy="685800"/>
                  <wp:effectExtent l="0" t="0" r="5715" b="0"/>
                  <wp:docPr id="57" name="Picture 1" descr="Macintosh HD:Users:Enoch:Desktop:New Protocols:Logos and Graphics:Workflow:Prepa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Macintosh HD:Users:Enoch:Desktop:New Protocols:Logos and Graphics:Workflow:Prepa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24D9DC72" wp14:editId="54EADA81">
                  <wp:extent cx="585216" cy="685800"/>
                  <wp:effectExtent l="0" t="0" r="0" b="0"/>
                  <wp:docPr id="58" name="Picture 5" descr="Macintosh HD:Users:Enoch:Desktop:New Protocols:Logos and Graphics:Workflow:IsolationPNG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Macintosh HD:Users:Enoch:Desktop:New Protocols:Logos and Graphics:Workflow:IsolationP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50CD6B14" wp14:editId="7391C91C">
                  <wp:extent cx="575350" cy="685800"/>
                  <wp:effectExtent l="0" t="0" r="0" b="0"/>
                  <wp:docPr id="59" name="Picture 3" descr="Macintosh HD:Users:Enoch:Desktop:New Protocols:Logos and Graphics:Workflow:Purific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cintosh HD:Users:Enoch:Desktop:New Protocols:Logos and Graphics:Workflow:Purific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ADD3820" wp14:editId="53BEEE54">
                  <wp:extent cx="585311" cy="685800"/>
                  <wp:effectExtent l="0" t="0" r="5715" b="0"/>
                  <wp:docPr id="108" name="Picture 108" descr="C:\Users\Owner\Desktop\Protocol\picture\AmplificationWorkFlow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rotocol\picture\AmplificationWorkFlow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1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5EC9EA06" wp14:editId="0323DC66">
                  <wp:extent cx="576072" cy="685800"/>
                  <wp:effectExtent l="0" t="0" r="0" b="0"/>
                  <wp:docPr id="84" name="Picture 84" descr="C:\Users\Owner\Desktop\Protocol\picture\Extrac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Protocol\picture\ExtractionPNG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11CADDF8" wp14:editId="2EB22D51">
                  <wp:extent cx="580765" cy="685800"/>
                  <wp:effectExtent l="0" t="0" r="3810" b="0"/>
                  <wp:docPr id="62" name="Picture 8" descr="Macintosh HD:Users:Enoch:Desktop:New Protocols:Logos and Graphics:Workflow:Characteriz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Macintosh HD:Users:Enoch:Desktop:New Protocols:Logos and Graphics:Workflow:Characteriz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04814C14" wp14:editId="6F5051F6">
                  <wp:extent cx="585724" cy="685800"/>
                  <wp:effectExtent l="0" t="0" r="0" b="0"/>
                  <wp:docPr id="63" name="Picture 9" descr="Macintosh HD:Users:Enoch:Desktop:New Protocols:Logos and Graphics:Workflow:Sequencing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Enoch:Desktop:New Protocols:Logos and Graphics:Workflow:Sequencing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2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77653B22" wp14:editId="019A6F6E">
                  <wp:extent cx="575350" cy="685800"/>
                  <wp:effectExtent l="0" t="0" r="0" b="0"/>
                  <wp:docPr id="64" name="Picture 7" descr="Macintosh HD:Users:Enoch:Desktop:New Protocols:Logos and Graphics:Workflow:Annot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Users:Enoch:Desktop:New Protocols:Logos and Graphics:Workflow:Annot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1CB18DFA" wp14:editId="62A08071">
                  <wp:extent cx="585216" cy="685800"/>
                  <wp:effectExtent l="0" t="0" r="0" b="0"/>
                  <wp:docPr id="65" name="Picture 11" descr="Macintosh HD:Users:Enoch:Desktop:New Protocols:Logos and Graphics:Workflow:Phame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" descr="Macintosh HD:Users:Enoch:Desktop:New Protocols:Logos and Graphics:Workflow:Phame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426C657A" wp14:editId="537DC333">
                  <wp:extent cx="584254" cy="685800"/>
                  <wp:effectExtent l="0" t="0" r="0" b="0"/>
                  <wp:docPr id="66" name="Picture 12" descr="Macintosh HD:Users:Enoch:Desktop:New Protocols:Logos and Graphics:Workflow:FurtherDiscovery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2" descr="Macintosh HD:Users:Enoch:Desktop:New Protocols:Logos and Graphics:Workflow:FurtherDiscovery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7231A7" w14:paraId="567CF7E6" w14:textId="77777777" w:rsidTr="00F31426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C1CC34B" w14:textId="4F6E6333" w:rsidR="00CF5A59" w:rsidRPr="007231A7" w:rsidRDefault="00380ED5" w:rsidP="00380ED5">
            <w:pPr>
              <w:rPr>
                <w:rFonts w:ascii="Myriad Pro" w:hAnsi="Myriad Pro"/>
                <w:b/>
                <w:bCs/>
                <w:sz w:val="27"/>
                <w:szCs w:val="27"/>
                <w14:glow w14:rad="63500">
                  <w14:srgbClr w14:val="2BD42B">
                    <w14:alpha w14:val="60000"/>
                  </w14:srgbClr>
                </w14:glow>
              </w:rPr>
            </w:pPr>
            <w:r w:rsidRPr="007231A7">
              <w:rPr>
                <w:rFonts w:ascii="Myriad Pro" w:hAnsi="Myriad Pro"/>
                <w:b/>
                <w:sz w:val="27"/>
                <w:szCs w:val="27"/>
                <w14:glow w14:rad="63500">
                  <w14:srgbClr w14:val="FD6F00">
                    <w14:alpha w14:val="45000"/>
                  </w14:srgbClr>
                </w14:glow>
              </w:rPr>
              <w:t xml:space="preserve">PCI DNA Extraction </w:t>
            </w:r>
          </w:p>
        </w:tc>
      </w:tr>
      <w:tr w:rsidR="00FF4B39" w:rsidRPr="007231A7" w14:paraId="37AD877E" w14:textId="77777777" w:rsidTr="00380ED5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540F2C0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  <w:r w:rsidRPr="007231A7">
              <w:rPr>
                <w:rFonts w:ascii="Myriad Pro" w:hAnsi="Myriad Pro"/>
                <w:b/>
              </w:rPr>
              <w:t>O</w:t>
            </w:r>
            <w:r w:rsidRPr="007231A7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FF4B39" w:rsidRPr="007231A7" w14:paraId="1F2B1DE0" w14:textId="77777777" w:rsidTr="00380ED5">
        <w:tc>
          <w:tcPr>
            <w:tcW w:w="706" w:type="dxa"/>
            <w:tcBorders>
              <w:top w:val="nil"/>
              <w:right w:val="nil"/>
            </w:tcBorders>
          </w:tcPr>
          <w:p w14:paraId="1733BB27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369F7A7F" w14:textId="49BCAE2C" w:rsidR="00FF4B39" w:rsidRPr="007231A7" w:rsidRDefault="00FF4B39" w:rsidP="00380ED5">
            <w:pPr>
              <w:rPr>
                <w:rFonts w:ascii="Myriad Pro" w:hAnsi="Myriad Pro"/>
              </w:rPr>
            </w:pPr>
            <w:r w:rsidRPr="007231A7">
              <w:rPr>
                <w:rFonts w:ascii="Myriad Pro" w:hAnsi="Myriad Pro"/>
              </w:rPr>
              <w:t>To extract a high yield, clean DNA sample from 15 mL high titer phage lysate</w:t>
            </w:r>
            <w:r w:rsidR="001743D9" w:rsidRPr="007231A7">
              <w:rPr>
                <w:rFonts w:ascii="Myriad Pro" w:hAnsi="Myriad Pro"/>
              </w:rPr>
              <w:t>.</w:t>
            </w:r>
          </w:p>
        </w:tc>
      </w:tr>
      <w:tr w:rsidR="00FF4B39" w:rsidRPr="007231A7" w14:paraId="4A81E86B" w14:textId="77777777" w:rsidTr="00380ED5">
        <w:trPr>
          <w:trHeight w:val="303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425D5A4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  <w:r w:rsidRPr="007231A7">
              <w:rPr>
                <w:rFonts w:ascii="Myriad Pro" w:hAnsi="Myriad Pro"/>
                <w:b/>
              </w:rPr>
              <w:t>B</w:t>
            </w:r>
            <w:r w:rsidRPr="007231A7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FF4B39" w:rsidRPr="007231A7" w14:paraId="529B920D" w14:textId="77777777" w:rsidTr="00380ED5">
        <w:tc>
          <w:tcPr>
            <w:tcW w:w="706" w:type="dxa"/>
            <w:tcBorders>
              <w:top w:val="nil"/>
              <w:right w:val="nil"/>
            </w:tcBorders>
          </w:tcPr>
          <w:p w14:paraId="74BE23AA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3D6B25F2" w14:textId="4D9340BF" w:rsidR="00FF4B39" w:rsidRPr="007231A7" w:rsidRDefault="00FF4B39" w:rsidP="006353F5">
            <w:pPr>
              <w:rPr>
                <w:rFonts w:ascii="Myriad Pro" w:hAnsi="Myriad Pro"/>
              </w:rPr>
            </w:pPr>
            <w:r w:rsidRPr="007231A7">
              <w:rPr>
                <w:rFonts w:ascii="Myriad Pro" w:hAnsi="Myriad Pro"/>
              </w:rPr>
              <w:t xml:space="preserve">There are a number of ways to yield clean DNA from a high titer phage lysate.  This one requires about 15 mL of </w:t>
            </w:r>
            <w:r w:rsidR="007231A7" w:rsidRPr="007231A7">
              <w:rPr>
                <w:rFonts w:ascii="Myriad Pro" w:hAnsi="Myriad Pro"/>
              </w:rPr>
              <w:t>sample; PCI, a solution</w:t>
            </w:r>
            <w:r w:rsidR="003C4A49" w:rsidRPr="007231A7">
              <w:rPr>
                <w:rFonts w:ascii="Myriad Pro" w:hAnsi="Myriad Pro"/>
              </w:rPr>
              <w:t xml:space="preserve"> containing </w:t>
            </w:r>
            <w:r w:rsidR="007231A7" w:rsidRPr="007231A7">
              <w:rPr>
                <w:rFonts w:ascii="Myriad Pro" w:hAnsi="Myriad Pro"/>
              </w:rPr>
              <w:t xml:space="preserve">phenol, </w:t>
            </w:r>
            <w:proofErr w:type="spellStart"/>
            <w:r w:rsidR="007231A7" w:rsidRPr="007231A7">
              <w:rPr>
                <w:rFonts w:ascii="Myriad Pro" w:hAnsi="Myriad Pro"/>
              </w:rPr>
              <w:t>chlorophorm</w:t>
            </w:r>
            <w:proofErr w:type="spellEnd"/>
            <w:r w:rsidR="007231A7" w:rsidRPr="007231A7">
              <w:rPr>
                <w:rFonts w:ascii="Myriad Pro" w:hAnsi="Myriad Pro"/>
              </w:rPr>
              <w:t xml:space="preserve">, and </w:t>
            </w:r>
            <w:proofErr w:type="spellStart"/>
            <w:r w:rsidR="003C4A49" w:rsidRPr="007231A7">
              <w:rPr>
                <w:rFonts w:ascii="Myriad Pro" w:hAnsi="Myriad Pro"/>
              </w:rPr>
              <w:t>isoamyl</w:t>
            </w:r>
            <w:proofErr w:type="spellEnd"/>
            <w:r w:rsidR="006353F5">
              <w:rPr>
                <w:rFonts w:ascii="Myriad Pro" w:hAnsi="Myriad Pro"/>
              </w:rPr>
              <w:t xml:space="preserve"> alcohol</w:t>
            </w:r>
            <w:r w:rsidR="003C4A49" w:rsidRPr="007231A7">
              <w:rPr>
                <w:rFonts w:ascii="Myriad Pro" w:hAnsi="Myriad Pro"/>
              </w:rPr>
              <w:t xml:space="preserve"> (</w:t>
            </w:r>
            <w:r w:rsidR="007231A7" w:rsidRPr="007231A7">
              <w:rPr>
                <w:rFonts w:ascii="Myriad Pro" w:hAnsi="Myriad Pro"/>
              </w:rPr>
              <w:t xml:space="preserve">in a </w:t>
            </w:r>
            <w:r w:rsidR="003C4A49" w:rsidRPr="007231A7">
              <w:rPr>
                <w:rFonts w:ascii="Myriad Pro" w:hAnsi="Myriad Pro"/>
              </w:rPr>
              <w:t>25:24:1</w:t>
            </w:r>
            <w:r w:rsidR="007231A7" w:rsidRPr="007231A7">
              <w:rPr>
                <w:rFonts w:ascii="Myriad Pro" w:hAnsi="Myriad Pro"/>
              </w:rPr>
              <w:t xml:space="preserve"> ratio</w:t>
            </w:r>
            <w:r w:rsidR="003C4A49" w:rsidRPr="007231A7">
              <w:rPr>
                <w:rFonts w:ascii="Myriad Pro" w:hAnsi="Myriad Pro"/>
              </w:rPr>
              <w:t>)</w:t>
            </w:r>
            <w:r w:rsidR="007231A7" w:rsidRPr="007231A7">
              <w:rPr>
                <w:rFonts w:ascii="Myriad Pro" w:hAnsi="Myriad Pro"/>
              </w:rPr>
              <w:t xml:space="preserve"> will be used. </w:t>
            </w:r>
            <w:r w:rsidR="003C4A49" w:rsidRPr="007231A7">
              <w:rPr>
                <w:rFonts w:ascii="Myriad Pro" w:hAnsi="Myriad Pro"/>
              </w:rPr>
              <w:t xml:space="preserve">Phenol is a hazardous material, causes skin burns, respiratory irritation, headaches, and burning eyes. </w:t>
            </w:r>
            <w:r w:rsidR="003C4A49" w:rsidRPr="007231A7">
              <w:rPr>
                <w:rFonts w:ascii="Myriad Pro" w:hAnsi="Myriad Pro"/>
                <w:b/>
              </w:rPr>
              <w:t>Wear gloves</w:t>
            </w:r>
            <w:r w:rsidR="003C4A49" w:rsidRPr="007231A7">
              <w:rPr>
                <w:rFonts w:ascii="Myriad Pro" w:hAnsi="Myriad Pro"/>
              </w:rPr>
              <w:t xml:space="preserve"> when handling PCI and work</w:t>
            </w:r>
            <w:r w:rsidR="003C4A49" w:rsidRPr="007231A7">
              <w:rPr>
                <w:rFonts w:ascii="Myriad Pro" w:hAnsi="Myriad Pro"/>
                <w:b/>
              </w:rPr>
              <w:t xml:space="preserve"> under the fume hood</w:t>
            </w:r>
            <w:r w:rsidR="003C4A49" w:rsidRPr="007231A7">
              <w:rPr>
                <w:rFonts w:ascii="Myriad Pro" w:hAnsi="Myriad Pro"/>
              </w:rPr>
              <w:t>, PCI is also light sensitive so make sur</w:t>
            </w:r>
            <w:r w:rsidR="007231A7" w:rsidRPr="007231A7">
              <w:rPr>
                <w:rFonts w:ascii="Myriad Pro" w:hAnsi="Myriad Pro"/>
              </w:rPr>
              <w:t>e to wrap the container in foil and return it</w:t>
            </w:r>
            <w:r w:rsidR="003C4A49" w:rsidRPr="007231A7">
              <w:rPr>
                <w:rFonts w:ascii="Myriad Pro" w:hAnsi="Myriad Pro"/>
              </w:rPr>
              <w:t xml:space="preserve"> to the can</w:t>
            </w:r>
            <w:r w:rsidR="007231A7" w:rsidRPr="007231A7">
              <w:rPr>
                <w:rFonts w:ascii="Myriad Pro" w:hAnsi="Myriad Pro"/>
              </w:rPr>
              <w:t>ister</w:t>
            </w:r>
            <w:r w:rsidR="003C4A49" w:rsidRPr="007231A7">
              <w:rPr>
                <w:rFonts w:ascii="Myriad Pro" w:hAnsi="Myriad Pro"/>
              </w:rPr>
              <w:t xml:space="preserve"> immediately when done. </w:t>
            </w:r>
            <w:r w:rsidR="007231A7" w:rsidRPr="007231A7">
              <w:rPr>
                <w:rFonts w:ascii="Myriad Pro" w:hAnsi="Myriad Pro"/>
                <w:b/>
              </w:rPr>
              <w:t>P</w:t>
            </w:r>
            <w:r w:rsidR="003C4A49" w:rsidRPr="007231A7">
              <w:rPr>
                <w:rFonts w:ascii="Myriad Pro" w:hAnsi="Myriad Pro"/>
                <w:b/>
              </w:rPr>
              <w:t>henol</w:t>
            </w:r>
            <w:r w:rsidR="003C4A49" w:rsidRPr="007231A7">
              <w:rPr>
                <w:rFonts w:ascii="Myriad Pro" w:hAnsi="Myriad Pro"/>
              </w:rPr>
              <w:t xml:space="preserve"> is used to remove proteins and other contaminating materials from aqueous DNA solutions.  </w:t>
            </w:r>
            <w:r w:rsidR="003C4A49" w:rsidRPr="007231A7">
              <w:rPr>
                <w:rFonts w:ascii="Myriad Pro" w:hAnsi="Myriad Pro"/>
                <w:b/>
              </w:rPr>
              <w:t>Chloroform</w:t>
            </w:r>
            <w:r w:rsidR="003C4A49" w:rsidRPr="007231A7">
              <w:rPr>
                <w:rFonts w:ascii="Myriad Pro" w:hAnsi="Myriad Pro"/>
              </w:rPr>
              <w:t xml:space="preserve"> helps to denature proteins as well as remov</w:t>
            </w:r>
            <w:r w:rsidR="006353F5">
              <w:rPr>
                <w:rFonts w:ascii="Myriad Pro" w:hAnsi="Myriad Pro"/>
              </w:rPr>
              <w:t>e</w:t>
            </w:r>
            <w:r w:rsidR="003C4A49" w:rsidRPr="007231A7">
              <w:rPr>
                <w:rFonts w:ascii="Myriad Pro" w:hAnsi="Myriad Pro"/>
              </w:rPr>
              <w:t xml:space="preserve"> residual phenol.  </w:t>
            </w:r>
            <w:proofErr w:type="spellStart"/>
            <w:r w:rsidR="003C4A49" w:rsidRPr="007231A7">
              <w:rPr>
                <w:rFonts w:ascii="Myriad Pro" w:hAnsi="Myriad Pro"/>
                <w:b/>
              </w:rPr>
              <w:t>Isoamyl</w:t>
            </w:r>
            <w:proofErr w:type="spellEnd"/>
            <w:r w:rsidR="003C4A49" w:rsidRPr="007231A7">
              <w:rPr>
                <w:rFonts w:ascii="Myriad Pro" w:hAnsi="Myriad Pro"/>
              </w:rPr>
              <w:t xml:space="preserve"> </w:t>
            </w:r>
            <w:r w:rsidR="003C4A49" w:rsidRPr="007231A7">
              <w:rPr>
                <w:rFonts w:ascii="Myriad Pro" w:hAnsi="Myriad Pro"/>
                <w:b/>
              </w:rPr>
              <w:t>alcohol</w:t>
            </w:r>
            <w:r w:rsidR="003C4A49" w:rsidRPr="007231A7">
              <w:rPr>
                <w:rFonts w:ascii="Myriad Pro" w:hAnsi="Myriad Pro"/>
              </w:rPr>
              <w:t xml:space="preserve"> is often added to the chloroform to reduce foaming. High salt molarity (</w:t>
            </w:r>
            <w:r w:rsidR="003C4A49" w:rsidRPr="007231A7">
              <w:rPr>
                <w:rFonts w:ascii="Myriad Pro" w:hAnsi="Myriad Pro"/>
                <w:b/>
              </w:rPr>
              <w:t>sodium</w:t>
            </w:r>
            <w:r w:rsidR="003C4A49" w:rsidRPr="007231A7">
              <w:rPr>
                <w:rFonts w:ascii="Myriad Pro" w:hAnsi="Myriad Pro"/>
              </w:rPr>
              <w:t xml:space="preserve"> </w:t>
            </w:r>
            <w:r w:rsidR="003C4A49" w:rsidRPr="007231A7">
              <w:rPr>
                <w:rFonts w:ascii="Myriad Pro" w:hAnsi="Myriad Pro"/>
                <w:b/>
              </w:rPr>
              <w:t>acetate</w:t>
            </w:r>
            <w:r w:rsidR="003C4A49" w:rsidRPr="007231A7">
              <w:rPr>
                <w:rFonts w:ascii="Myriad Pro" w:hAnsi="Myriad Pro"/>
              </w:rPr>
              <w:t>) increases aggregation of DNA and helps to precipitate it into a pellet.</w:t>
            </w:r>
          </w:p>
        </w:tc>
      </w:tr>
      <w:tr w:rsidR="00FF4B39" w:rsidRPr="007231A7" w14:paraId="45755299" w14:textId="77777777" w:rsidTr="00380ED5">
        <w:trPr>
          <w:trHeight w:val="222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353ECE19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  <w:r w:rsidRPr="007231A7">
              <w:rPr>
                <w:rFonts w:ascii="Myriad Pro" w:hAnsi="Myriad Pro"/>
                <w:b/>
              </w:rPr>
              <w:t>A</w:t>
            </w:r>
            <w:r w:rsidRPr="007231A7">
              <w:rPr>
                <w:rFonts w:ascii="Myriad Pro" w:hAnsi="Myriad Pro"/>
                <w:b/>
                <w:sz w:val="18"/>
              </w:rPr>
              <w:t xml:space="preserve">PPROXIMATE </w:t>
            </w:r>
            <w:r w:rsidRPr="007231A7">
              <w:rPr>
                <w:rFonts w:ascii="Myriad Pro" w:hAnsi="Myriad Pro"/>
                <w:b/>
              </w:rPr>
              <w:t>T</w:t>
            </w:r>
            <w:r w:rsidRPr="007231A7">
              <w:rPr>
                <w:rFonts w:ascii="Myriad Pro" w:hAnsi="Myriad Pro"/>
                <w:b/>
                <w:sz w:val="18"/>
              </w:rPr>
              <w:t xml:space="preserve">IME </w:t>
            </w:r>
            <w:r w:rsidRPr="007231A7">
              <w:rPr>
                <w:rFonts w:ascii="Myriad Pro" w:hAnsi="Myriad Pro"/>
                <w:b/>
              </w:rPr>
              <w:t>N</w:t>
            </w:r>
            <w:r w:rsidRPr="007231A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FF4B39" w:rsidRPr="007231A7" w14:paraId="51F22ADB" w14:textId="77777777" w:rsidTr="00380ED5">
        <w:tc>
          <w:tcPr>
            <w:tcW w:w="706" w:type="dxa"/>
            <w:tcBorders>
              <w:top w:val="nil"/>
              <w:right w:val="nil"/>
            </w:tcBorders>
          </w:tcPr>
          <w:p w14:paraId="40EE964B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3ED6CFE4" w14:textId="2C52E4EB" w:rsidR="00FF4B39" w:rsidRPr="007231A7" w:rsidRDefault="00FF4B39" w:rsidP="008931A7">
            <w:pPr>
              <w:rPr>
                <w:rFonts w:ascii="Myriad Pro" w:hAnsi="Myriad Pro"/>
                <w:b/>
              </w:rPr>
            </w:pPr>
            <w:r w:rsidRPr="007231A7">
              <w:rPr>
                <w:rFonts w:ascii="Myriad Pro" w:hAnsi="Myriad Pro"/>
                <w:b/>
              </w:rPr>
              <w:t xml:space="preserve">~ </w:t>
            </w:r>
            <w:r w:rsidR="007231A7">
              <w:rPr>
                <w:rFonts w:ascii="Myriad Pro" w:hAnsi="Myriad Pro"/>
                <w:b/>
              </w:rPr>
              <w:t xml:space="preserve"> 2½</w:t>
            </w:r>
            <w:r w:rsidR="008931A7">
              <w:rPr>
                <w:rFonts w:ascii="Myriad Pro" w:hAnsi="Myriad Pro"/>
                <w:b/>
              </w:rPr>
              <w:t xml:space="preserve"> – 3</w:t>
            </w:r>
            <w:r w:rsidR="007231A7">
              <w:rPr>
                <w:rFonts w:ascii="Myriad Pro" w:hAnsi="Myriad Pro"/>
                <w:b/>
              </w:rPr>
              <w:t xml:space="preserve"> </w:t>
            </w:r>
            <w:r w:rsidRPr="007231A7">
              <w:rPr>
                <w:rFonts w:ascii="Myriad Pro" w:hAnsi="Myriad Pro"/>
                <w:b/>
              </w:rPr>
              <w:t xml:space="preserve"> hours</w:t>
            </w:r>
          </w:p>
        </w:tc>
      </w:tr>
      <w:tr w:rsidR="00FF4B39" w:rsidRPr="007231A7" w14:paraId="36A7C5D5" w14:textId="77777777" w:rsidTr="00380ED5">
        <w:trPr>
          <w:trHeight w:val="285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262E2E8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  <w:r w:rsidRPr="007231A7">
              <w:rPr>
                <w:rFonts w:ascii="Myriad Pro" w:hAnsi="Myriad Pro"/>
                <w:b/>
              </w:rPr>
              <w:t>M</w:t>
            </w:r>
            <w:r w:rsidRPr="007231A7">
              <w:rPr>
                <w:rFonts w:ascii="Myriad Pro" w:hAnsi="Myriad Pro"/>
                <w:b/>
                <w:sz w:val="18"/>
              </w:rPr>
              <w:t xml:space="preserve">ATERIALS </w:t>
            </w:r>
            <w:r w:rsidRPr="007231A7">
              <w:rPr>
                <w:rFonts w:ascii="Myriad Pro" w:hAnsi="Myriad Pro"/>
                <w:b/>
              </w:rPr>
              <w:t>N</w:t>
            </w:r>
            <w:r w:rsidRPr="007231A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FF4B39" w:rsidRPr="007231A7" w14:paraId="37B0A1A5" w14:textId="77777777" w:rsidTr="00380ED5">
        <w:tc>
          <w:tcPr>
            <w:tcW w:w="706" w:type="dxa"/>
            <w:tcBorders>
              <w:top w:val="nil"/>
              <w:right w:val="nil"/>
            </w:tcBorders>
          </w:tcPr>
          <w:p w14:paraId="5D5D5744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60E9B234" w14:textId="77777777" w:rsidR="00FF4B39" w:rsidRPr="007231A7" w:rsidRDefault="00FF4B39" w:rsidP="00380ED5">
            <w:pPr>
              <w:rPr>
                <w:rFonts w:ascii="Myriad Pro" w:hAnsi="Myriad Pro"/>
              </w:rPr>
            </w:pPr>
            <w:r w:rsidRPr="007231A7">
              <w:rPr>
                <w:rFonts w:ascii="Myriad Pro" w:hAnsi="Myriad Pro"/>
              </w:rPr>
              <w:t>Equipment</w:t>
            </w:r>
          </w:p>
          <w:p w14:paraId="00666151" w14:textId="58543400" w:rsidR="00FF4B39" w:rsidRDefault="00015CCB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/>
              </w:rPr>
            </w:pPr>
            <w:r w:rsidRPr="007231A7">
              <w:rPr>
                <w:rFonts w:ascii="Myriad Pro" w:hAnsi="Myriad Pro"/>
              </w:rPr>
              <w:t>Microcentrifuge</w:t>
            </w:r>
          </w:p>
          <w:p w14:paraId="0AC3B647" w14:textId="11346F6D" w:rsidR="008142EF" w:rsidRPr="007231A7" w:rsidRDefault="008142EF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Pipettors, micro- and serological</w:t>
            </w:r>
          </w:p>
          <w:p w14:paraId="696D9CAF" w14:textId="77777777" w:rsidR="00FF4B39" w:rsidRPr="007231A7" w:rsidRDefault="00FF4B39" w:rsidP="00FF4B39">
            <w:pPr>
              <w:pStyle w:val="ListParagraph"/>
              <w:rPr>
                <w:rFonts w:ascii="Myriad Pro" w:hAnsi="Myriad Pro"/>
              </w:rPr>
            </w:pPr>
          </w:p>
          <w:p w14:paraId="72B00D88" w14:textId="4CD4F0E1" w:rsidR="00FF4B39" w:rsidRPr="007231A7" w:rsidRDefault="00FF4B39" w:rsidP="00380ED5">
            <w:pPr>
              <w:rPr>
                <w:rFonts w:ascii="Myriad Pro" w:hAnsi="Myriad Pro"/>
              </w:rPr>
            </w:pPr>
            <w:r w:rsidRPr="007231A7">
              <w:rPr>
                <w:rFonts w:ascii="Myriad Pro" w:hAnsi="Myriad Pro"/>
              </w:rPr>
              <w:t xml:space="preserve">Consumables/Reagents </w:t>
            </w:r>
            <w:r w:rsidR="000A4E81">
              <w:rPr>
                <w:rFonts w:ascii="Myriad Pro" w:hAnsi="Myriad Pro"/>
              </w:rPr>
              <w:t>(See online media preparation guides)</w:t>
            </w:r>
          </w:p>
          <w:p w14:paraId="1FBD9E01" w14:textId="7678134A" w:rsidR="00FF4B39" w:rsidRPr="007231A7" w:rsidRDefault="005236DC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 w:rsidRPr="007231A7">
              <w:rPr>
                <w:rFonts w:ascii="Myriad Pro" w:hAnsi="Myriad Pro" w:cs="Arial"/>
              </w:rPr>
              <w:t>95% Ethanol</w:t>
            </w:r>
          </w:p>
          <w:p w14:paraId="48633CEB" w14:textId="46043DF5" w:rsidR="00FF4B39" w:rsidRPr="007231A7" w:rsidRDefault="005236DC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 w:rsidRPr="007231A7">
              <w:rPr>
                <w:rFonts w:ascii="Myriad Pro" w:hAnsi="Myriad Pro" w:cs="Arial"/>
              </w:rPr>
              <w:t>70% Ethanol</w:t>
            </w:r>
          </w:p>
          <w:p w14:paraId="799245F2" w14:textId="77777777" w:rsidR="00FF4B39" w:rsidRPr="007231A7" w:rsidRDefault="00FF4B39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proofErr w:type="spellStart"/>
            <w:r w:rsidRPr="007231A7">
              <w:rPr>
                <w:rFonts w:ascii="Myriad Pro" w:hAnsi="Myriad Pro" w:cs="Arial"/>
              </w:rPr>
              <w:t>Phenol:chloroform:isoamyl</w:t>
            </w:r>
            <w:proofErr w:type="spellEnd"/>
            <w:r w:rsidRPr="007231A7">
              <w:rPr>
                <w:rFonts w:ascii="Myriad Pro" w:hAnsi="Myriad Pro" w:cs="Arial"/>
              </w:rPr>
              <w:t xml:space="preserve"> alcohol (25:24:1)</w:t>
            </w:r>
          </w:p>
          <w:p w14:paraId="517FFDBF" w14:textId="6BDD2012" w:rsidR="008129D0" w:rsidRPr="007231A7" w:rsidRDefault="008129D0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 w:rsidRPr="007231A7">
              <w:rPr>
                <w:rFonts w:ascii="Myriad Pro" w:hAnsi="Myriad Pro" w:cs="Arial"/>
              </w:rPr>
              <w:t>3 M Sodium acetate solution</w:t>
            </w:r>
          </w:p>
          <w:p w14:paraId="255B7B91" w14:textId="77777777" w:rsidR="00FF4B39" w:rsidRDefault="00FF4B39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 w:rsidRPr="007231A7">
              <w:rPr>
                <w:rFonts w:ascii="Myriad Pro" w:hAnsi="Myriad Pro" w:cs="Arial"/>
              </w:rPr>
              <w:t>diH</w:t>
            </w:r>
            <w:r w:rsidRPr="007231A7">
              <w:rPr>
                <w:rFonts w:ascii="Myriad Pro" w:hAnsi="Myriad Pro" w:cs="Arial"/>
                <w:vertAlign w:val="subscript"/>
              </w:rPr>
              <w:t>2</w:t>
            </w:r>
            <w:r w:rsidR="008129D0" w:rsidRPr="007231A7">
              <w:rPr>
                <w:rFonts w:ascii="Myriad Pro" w:hAnsi="Myriad Pro" w:cs="Arial"/>
              </w:rPr>
              <w:t>O</w:t>
            </w:r>
          </w:p>
          <w:p w14:paraId="7BC8CF2E" w14:textId="77777777" w:rsidR="00D50767" w:rsidRDefault="00D50767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Microcentrifuge tubes</w:t>
            </w:r>
          </w:p>
          <w:p w14:paraId="1661AC2E" w14:textId="77777777" w:rsidR="006F0575" w:rsidRDefault="006F0575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Appropriate micropipette tips</w:t>
            </w:r>
          </w:p>
          <w:p w14:paraId="33EA1EE9" w14:textId="5C8825F2" w:rsidR="006F0575" w:rsidRPr="007231A7" w:rsidRDefault="006F0575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Serological pipettes</w:t>
            </w:r>
          </w:p>
        </w:tc>
      </w:tr>
      <w:tr w:rsidR="00FF4B39" w:rsidRPr="007231A7" w14:paraId="47772523" w14:textId="77777777" w:rsidTr="00380ED5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0E35F7FC" w14:textId="3C1714DD" w:rsidR="00FF4B39" w:rsidRPr="007231A7" w:rsidRDefault="00FF4B39" w:rsidP="00380ED5">
            <w:pPr>
              <w:rPr>
                <w:rFonts w:ascii="Myriad Pro" w:hAnsi="Myriad Pro"/>
                <w:b/>
              </w:rPr>
            </w:pPr>
            <w:r w:rsidRPr="007231A7">
              <w:rPr>
                <w:rFonts w:ascii="Myriad Pro" w:hAnsi="Myriad Pro"/>
                <w:b/>
              </w:rPr>
              <w:t>H</w:t>
            </w:r>
            <w:r w:rsidRPr="007231A7">
              <w:rPr>
                <w:rFonts w:ascii="Myriad Pro" w:hAnsi="Myriad Pro"/>
                <w:b/>
                <w:sz w:val="18"/>
              </w:rPr>
              <w:t xml:space="preserve">ELPFUL </w:t>
            </w:r>
            <w:r w:rsidRPr="007231A7">
              <w:rPr>
                <w:rFonts w:ascii="Myriad Pro" w:hAnsi="Myriad Pro"/>
                <w:b/>
              </w:rPr>
              <w:t>T</w:t>
            </w:r>
            <w:r w:rsidRPr="007231A7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FF4B39" w:rsidRPr="007231A7" w14:paraId="099EF334" w14:textId="77777777" w:rsidTr="00380ED5">
        <w:tc>
          <w:tcPr>
            <w:tcW w:w="706" w:type="dxa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40D87819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7690234C" w14:textId="77777777" w:rsidR="00F265C7" w:rsidRDefault="00446889" w:rsidP="00F265C7">
            <w:pPr>
              <w:numPr>
                <w:ilvl w:val="0"/>
                <w:numId w:val="31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/>
              </w:rPr>
              <w:t>Never quantify a</w:t>
            </w:r>
            <w:r w:rsidR="00FF4B39" w:rsidRPr="007231A7">
              <w:rPr>
                <w:rFonts w:ascii="Myriad Pro" w:hAnsi="Myriad Pro"/>
              </w:rPr>
              <w:t xml:space="preserve"> DNA</w:t>
            </w:r>
            <w:r>
              <w:rPr>
                <w:rFonts w:ascii="Myriad Pro" w:hAnsi="Myriad Pro"/>
              </w:rPr>
              <w:t xml:space="preserve"> sample</w:t>
            </w:r>
            <w:r w:rsidR="00FF4B39" w:rsidRPr="007231A7">
              <w:rPr>
                <w:rFonts w:ascii="Myriad Pro" w:hAnsi="Myriad Pro"/>
              </w:rPr>
              <w:t xml:space="preserve"> until pellet is completely re</w:t>
            </w:r>
            <w:r w:rsidR="00F265C7">
              <w:rPr>
                <w:rFonts w:ascii="Myriad Pro" w:hAnsi="Myriad Pro"/>
              </w:rPr>
              <w:t>-</w:t>
            </w:r>
            <w:r w:rsidR="00FF4B39" w:rsidRPr="007231A7">
              <w:rPr>
                <w:rFonts w:ascii="Myriad Pro" w:hAnsi="Myriad Pro"/>
              </w:rPr>
              <w:t>suspended.</w:t>
            </w:r>
            <w:r w:rsidR="00F265C7">
              <w:rPr>
                <w:rFonts w:ascii="Myriad Pro" w:hAnsi="Myriad Pro"/>
              </w:rPr>
              <w:t xml:space="preserve"> </w:t>
            </w:r>
            <w:r w:rsidR="00F265C7">
              <w:rPr>
                <w:rFonts w:ascii="Myriad Pro" w:hAnsi="Myriad Pro" w:cs="Arial"/>
              </w:rPr>
              <w:t>The DNA may have to be left at room temperature or at 4°C overnight to dissolve completely.</w:t>
            </w:r>
          </w:p>
          <w:p w14:paraId="2D20D37F" w14:textId="77777777" w:rsidR="00FF4B39" w:rsidRPr="007231A7" w:rsidRDefault="00FF4B39" w:rsidP="00FF4B39">
            <w:pPr>
              <w:pStyle w:val="ListParagraph"/>
              <w:rPr>
                <w:rFonts w:ascii="Myriad Pro" w:hAnsi="Myriad Pro"/>
              </w:rPr>
            </w:pPr>
          </w:p>
          <w:p w14:paraId="45A8F3CC" w14:textId="5724444E" w:rsidR="00FF4B39" w:rsidRPr="00F265C7" w:rsidRDefault="00FF4B39" w:rsidP="00FF4B39">
            <w:pPr>
              <w:numPr>
                <w:ilvl w:val="0"/>
                <w:numId w:val="31"/>
              </w:numPr>
              <w:rPr>
                <w:rFonts w:ascii="Myriad Pro" w:hAnsi="Myriad Pro" w:cs="Arial"/>
              </w:rPr>
            </w:pPr>
            <w:proofErr w:type="gramStart"/>
            <w:r w:rsidRPr="00F265C7">
              <w:rPr>
                <w:rFonts w:ascii="Myriad Pro" w:hAnsi="Myriad Pro" w:cs="Arial"/>
              </w:rPr>
              <w:t>diH</w:t>
            </w:r>
            <w:r w:rsidRPr="00F265C7">
              <w:rPr>
                <w:rFonts w:ascii="Myriad Pro" w:hAnsi="Myriad Pro" w:cs="Arial"/>
                <w:vertAlign w:val="subscript"/>
              </w:rPr>
              <w:t>2</w:t>
            </w:r>
            <w:r w:rsidRPr="00F265C7">
              <w:rPr>
                <w:rFonts w:ascii="Myriad Pro" w:hAnsi="Myriad Pro" w:cs="Arial"/>
              </w:rPr>
              <w:t>O</w:t>
            </w:r>
            <w:proofErr w:type="gramEnd"/>
            <w:r w:rsidRPr="00F265C7">
              <w:rPr>
                <w:rFonts w:ascii="Myriad Pro" w:hAnsi="Myriad Pro" w:cs="Arial"/>
              </w:rPr>
              <w:t xml:space="preserve"> is used in this protocol to reduce salts to facilitate future electroporation of DNA into </w:t>
            </w:r>
            <w:r w:rsidRPr="00F265C7">
              <w:rPr>
                <w:rFonts w:ascii="Myriad Pro" w:hAnsi="Myriad Pro" w:cs="Arial"/>
                <w:i/>
              </w:rPr>
              <w:t>Mycobacterium</w:t>
            </w:r>
            <w:r w:rsidRPr="00F265C7">
              <w:rPr>
                <w:rFonts w:ascii="Myriad Pro" w:hAnsi="Myriad Pro" w:cs="Arial"/>
              </w:rPr>
              <w:t>.  It is safer to store DNA in TE an</w:t>
            </w:r>
            <w:r w:rsidR="004F2E0E" w:rsidRPr="00F265C7">
              <w:rPr>
                <w:rFonts w:ascii="Myriad Pro" w:hAnsi="Myriad Pro" w:cs="Arial"/>
              </w:rPr>
              <w:t>d this may be used in place of d</w:t>
            </w:r>
            <w:r w:rsidRPr="00F265C7">
              <w:rPr>
                <w:rFonts w:ascii="Myriad Pro" w:hAnsi="Myriad Pro" w:cs="Arial"/>
              </w:rPr>
              <w:t>H</w:t>
            </w:r>
            <w:r w:rsidRPr="00F265C7">
              <w:rPr>
                <w:rFonts w:ascii="Myriad Pro" w:hAnsi="Myriad Pro" w:cs="Arial"/>
                <w:vertAlign w:val="subscript"/>
              </w:rPr>
              <w:t>2</w:t>
            </w:r>
            <w:r w:rsidRPr="00F265C7">
              <w:rPr>
                <w:rFonts w:ascii="Myriad Pro" w:hAnsi="Myriad Pro" w:cs="Arial"/>
              </w:rPr>
              <w:t>O.</w:t>
            </w:r>
          </w:p>
          <w:p w14:paraId="72AD1D7E" w14:textId="77777777" w:rsidR="00446889" w:rsidRDefault="00446889" w:rsidP="00446889">
            <w:pPr>
              <w:rPr>
                <w:rFonts w:ascii="Myriad Pro" w:hAnsi="Myriad Pro" w:cs="Arial"/>
              </w:rPr>
            </w:pPr>
          </w:p>
          <w:p w14:paraId="1248B045" w14:textId="255D546E" w:rsidR="00FF4B39" w:rsidRPr="00446889" w:rsidRDefault="00927A7F" w:rsidP="00F265C7">
            <w:pPr>
              <w:numPr>
                <w:ilvl w:val="0"/>
                <w:numId w:val="31"/>
              </w:numPr>
              <w:rPr>
                <w:rFonts w:ascii="Myriad Pro" w:hAnsi="Myriad Pro"/>
              </w:rPr>
            </w:pPr>
            <w:r w:rsidRPr="007231A7">
              <w:rPr>
                <w:rFonts w:ascii="Myriad Pro" w:hAnsi="Myriad Pro" w:cs="Arial"/>
              </w:rPr>
              <w:t>The disposal of PCI is controlled, so try to minimize waste.</w:t>
            </w:r>
          </w:p>
        </w:tc>
      </w:tr>
    </w:tbl>
    <w:p w14:paraId="1A12977B" w14:textId="77777777" w:rsidR="00FF4B39" w:rsidRPr="007231A7" w:rsidRDefault="00FF4B39" w:rsidP="00FF4B39">
      <w:pPr>
        <w:spacing w:after="0" w:line="240" w:lineRule="auto"/>
        <w:ind w:left="-180"/>
        <w:rPr>
          <w:rFonts w:ascii="Myriad Pro" w:hAnsi="Myriad Pro"/>
          <w:b/>
        </w:rPr>
      </w:pPr>
    </w:p>
    <w:p w14:paraId="5A610862" w14:textId="578B8692" w:rsidR="00FF4B39" w:rsidRPr="007231A7" w:rsidRDefault="00FF4B39" w:rsidP="00FF4B39">
      <w:pPr>
        <w:spacing w:after="0" w:line="240" w:lineRule="auto"/>
        <w:ind w:left="-180"/>
        <w:rPr>
          <w:rFonts w:ascii="Myriad Pro" w:hAnsi="Myriad Pro"/>
          <w:b/>
          <w:sz w:val="18"/>
        </w:rPr>
      </w:pPr>
      <w:r w:rsidRPr="007231A7">
        <w:rPr>
          <w:rFonts w:ascii="Myriad Pro" w:hAnsi="Myriad Pro"/>
          <w:b/>
        </w:rPr>
        <w:t>P</w:t>
      </w:r>
      <w:r w:rsidRPr="007231A7">
        <w:rPr>
          <w:rFonts w:ascii="Myriad Pro" w:hAnsi="Myriad Pro"/>
          <w:b/>
          <w:sz w:val="18"/>
        </w:rPr>
        <w:t>ROCEDURES</w:t>
      </w:r>
    </w:p>
    <w:p w14:paraId="564A0EEB" w14:textId="77777777" w:rsidR="00FF4B39" w:rsidRPr="007231A7" w:rsidRDefault="00FF4B39" w:rsidP="00FF4B39">
      <w:pPr>
        <w:spacing w:after="0" w:line="240" w:lineRule="auto"/>
        <w:ind w:left="-180"/>
        <w:rPr>
          <w:rFonts w:ascii="Myriad Pro" w:hAnsi="Myriad Pro" w:cs="Arial"/>
        </w:rPr>
      </w:pPr>
    </w:p>
    <w:p w14:paraId="6B9B594D" w14:textId="1175C843" w:rsidR="00927A7F" w:rsidRPr="007231A7" w:rsidRDefault="00326A31" w:rsidP="00FF4B39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Transfer dialyzed</w:t>
      </w:r>
      <w:r w:rsidR="009869BC" w:rsidRPr="007231A7">
        <w:rPr>
          <w:rFonts w:ascii="Myriad Pro" w:hAnsi="Myriad Pro" w:cs="Arial"/>
        </w:rPr>
        <w:t xml:space="preserve"> </w:t>
      </w:r>
      <w:r w:rsidR="00367652" w:rsidRPr="007231A7">
        <w:rPr>
          <w:rFonts w:ascii="Myriad Pro" w:hAnsi="Myriad Pro" w:cs="Arial"/>
        </w:rPr>
        <w:t xml:space="preserve">sample to two </w:t>
      </w:r>
      <w:r w:rsidR="00FF4B39" w:rsidRPr="007231A7">
        <w:rPr>
          <w:rFonts w:ascii="Myriad Pro" w:hAnsi="Myriad Pro" w:cs="Arial"/>
        </w:rPr>
        <w:t>1.5 m</w:t>
      </w:r>
      <w:r w:rsidR="00616EA2" w:rsidRPr="007231A7">
        <w:rPr>
          <w:rFonts w:ascii="Myriad Pro" w:hAnsi="Myriad Pro" w:cs="Arial"/>
        </w:rPr>
        <w:t>L</w:t>
      </w:r>
      <w:r w:rsidR="00367652" w:rsidRPr="007231A7">
        <w:rPr>
          <w:rFonts w:ascii="Myriad Pro" w:hAnsi="Myriad Pro" w:cs="Arial"/>
        </w:rPr>
        <w:t xml:space="preserve"> tubes</w:t>
      </w:r>
      <w:r w:rsidR="00FF4B39" w:rsidRPr="007231A7">
        <w:rPr>
          <w:rFonts w:ascii="Myriad Pro" w:hAnsi="Myriad Pro" w:cs="Arial"/>
        </w:rPr>
        <w:t>.</w:t>
      </w:r>
      <w:r w:rsidR="00367652" w:rsidRPr="007231A7">
        <w:rPr>
          <w:rFonts w:ascii="Myriad Pro" w:hAnsi="Myriad Pro" w:cs="Arial"/>
        </w:rPr>
        <w:t xml:space="preserve"> This will be helpful in balancing the centrifuge.</w:t>
      </w:r>
      <w:r w:rsidR="00FF4B39" w:rsidRPr="007231A7">
        <w:rPr>
          <w:rFonts w:ascii="Myriad Pro" w:hAnsi="Myriad Pro" w:cs="Arial"/>
        </w:rPr>
        <w:t xml:space="preserve">  </w:t>
      </w:r>
    </w:p>
    <w:p w14:paraId="29339509" w14:textId="77777777" w:rsidR="00927A7F" w:rsidRPr="007231A7" w:rsidRDefault="00927A7F" w:rsidP="00927A7F">
      <w:pPr>
        <w:spacing w:after="0" w:line="240" w:lineRule="auto"/>
        <w:ind w:left="630"/>
        <w:rPr>
          <w:rFonts w:ascii="Myriad Pro" w:hAnsi="Myriad Pro" w:cs="Arial"/>
        </w:rPr>
      </w:pPr>
    </w:p>
    <w:p w14:paraId="1FEE5A27" w14:textId="0E15E922" w:rsidR="00927A7F" w:rsidRPr="007231A7" w:rsidRDefault="00E50EC6" w:rsidP="00927A7F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Carefully o</w:t>
      </w:r>
      <w:r w:rsidR="00C60F01" w:rsidRPr="007231A7">
        <w:rPr>
          <w:rFonts w:ascii="Myriad Pro" w:hAnsi="Myriad Pro" w:cs="Arial"/>
        </w:rPr>
        <w:t>btain enough (~5</w:t>
      </w:r>
      <w:r w:rsidR="00927A7F" w:rsidRPr="007231A7">
        <w:rPr>
          <w:rFonts w:ascii="Myriad Pro" w:hAnsi="Myriad Pro" w:cs="Arial"/>
        </w:rPr>
        <w:t xml:space="preserve"> mL</w:t>
      </w:r>
      <w:r w:rsidR="004F2E0E" w:rsidRPr="007231A7">
        <w:rPr>
          <w:rFonts w:ascii="Myriad Pro" w:hAnsi="Myriad Pro" w:cs="Arial"/>
        </w:rPr>
        <w:t>/sample</w:t>
      </w:r>
      <w:r w:rsidR="00927A7F" w:rsidRPr="007231A7">
        <w:rPr>
          <w:rFonts w:ascii="Myriad Pro" w:hAnsi="Myriad Pro" w:cs="Arial"/>
        </w:rPr>
        <w:t>) PCI for the entire extraction from the stock bottle into a 15 mL conical tube. Store the conical tube on ice for the duration of the extraction. Return</w:t>
      </w:r>
      <w:r w:rsidR="00306409">
        <w:rPr>
          <w:rFonts w:ascii="Myriad Pro" w:hAnsi="Myriad Pro" w:cs="Arial"/>
        </w:rPr>
        <w:t xml:space="preserve"> the stock bottle to the fridge with care.</w:t>
      </w:r>
    </w:p>
    <w:p w14:paraId="16055B65" w14:textId="77777777" w:rsidR="00927A7F" w:rsidRPr="007231A7" w:rsidRDefault="00927A7F" w:rsidP="00927A7F">
      <w:pPr>
        <w:spacing w:after="0" w:line="240" w:lineRule="auto"/>
        <w:ind w:left="630"/>
        <w:rPr>
          <w:rFonts w:ascii="Myriad Pro" w:hAnsi="Myriad Pro" w:cs="Arial"/>
        </w:rPr>
      </w:pPr>
    </w:p>
    <w:p w14:paraId="1E4C64C5" w14:textId="193FCA0F" w:rsidR="00184CD4" w:rsidRPr="007231A7" w:rsidRDefault="00FF4B39" w:rsidP="00FF4B39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 xml:space="preserve">Add an equal volume of </w:t>
      </w:r>
      <w:r w:rsidR="00927A7F" w:rsidRPr="007231A7">
        <w:rPr>
          <w:rFonts w:ascii="Myriad Pro" w:hAnsi="Myriad Pro" w:cs="Arial"/>
        </w:rPr>
        <w:t>PCI</w:t>
      </w:r>
      <w:r w:rsidRPr="007231A7">
        <w:rPr>
          <w:rFonts w:ascii="Myriad Pro" w:hAnsi="Myriad Pro" w:cs="Arial"/>
        </w:rPr>
        <w:t>, mix until milky white</w:t>
      </w:r>
      <w:r w:rsidR="00DD1420" w:rsidRPr="007231A7">
        <w:rPr>
          <w:rFonts w:ascii="Myriad Pro" w:hAnsi="Myriad Pro" w:cs="Arial"/>
        </w:rPr>
        <w:t xml:space="preserve"> (~1 minute)</w:t>
      </w:r>
      <w:r w:rsidR="00184CD4" w:rsidRPr="007231A7">
        <w:rPr>
          <w:rFonts w:ascii="Myriad Pro" w:hAnsi="Myriad Pro" w:cs="Arial"/>
        </w:rPr>
        <w:t>.</w:t>
      </w:r>
      <w:r w:rsidR="00927A7F" w:rsidRPr="007231A7">
        <w:rPr>
          <w:rFonts w:ascii="Myriad Pro" w:hAnsi="Myriad Pro" w:cs="Arial"/>
        </w:rPr>
        <w:t xml:space="preserve"> </w:t>
      </w:r>
    </w:p>
    <w:p w14:paraId="0DE83FC9" w14:textId="77777777" w:rsidR="00184CD4" w:rsidRPr="007231A7" w:rsidRDefault="00184CD4" w:rsidP="00184CD4">
      <w:pPr>
        <w:spacing w:after="0" w:line="240" w:lineRule="auto"/>
        <w:ind w:left="630"/>
        <w:rPr>
          <w:rFonts w:ascii="Myriad Pro" w:hAnsi="Myriad Pro" w:cs="Arial"/>
        </w:rPr>
      </w:pPr>
    </w:p>
    <w:p w14:paraId="1CF5EEE6" w14:textId="247CF116" w:rsidR="00FF4B39" w:rsidRPr="007231A7" w:rsidRDefault="00184CD4" w:rsidP="00FF4B39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>C</w:t>
      </w:r>
      <w:r w:rsidR="00676366" w:rsidRPr="007231A7">
        <w:rPr>
          <w:rFonts w:ascii="Myriad Pro" w:hAnsi="Myriad Pro" w:cs="Arial"/>
        </w:rPr>
        <w:t>entrifuge at 13</w:t>
      </w:r>
      <w:r w:rsidR="001E4762">
        <w:rPr>
          <w:rFonts w:ascii="Myriad Pro" w:hAnsi="Myriad Pro" w:cs="Arial"/>
        </w:rPr>
        <w:t>,</w:t>
      </w:r>
      <w:r w:rsidR="007274FD" w:rsidRPr="007231A7">
        <w:rPr>
          <w:rFonts w:ascii="Myriad Pro" w:hAnsi="Myriad Pro" w:cs="Arial"/>
        </w:rPr>
        <w:t>2</w:t>
      </w:r>
      <w:r w:rsidR="001E4762">
        <w:rPr>
          <w:rFonts w:ascii="Myriad Pro" w:hAnsi="Myriad Pro" w:cs="Arial"/>
        </w:rPr>
        <w:t xml:space="preserve">00 rpm </w:t>
      </w:r>
      <w:r w:rsidR="00676366" w:rsidRPr="007231A7">
        <w:rPr>
          <w:rFonts w:ascii="Myriad Pro" w:hAnsi="Myriad Pro" w:cs="Arial"/>
        </w:rPr>
        <w:t>at room temperature</w:t>
      </w:r>
      <w:r w:rsidR="00FF4B39" w:rsidRPr="007231A7">
        <w:rPr>
          <w:rFonts w:ascii="Myriad Pro" w:hAnsi="Myriad Pro" w:cs="Arial"/>
        </w:rPr>
        <w:t xml:space="preserve"> for 5 min</w:t>
      </w:r>
      <w:r w:rsidR="00E50EC6">
        <w:rPr>
          <w:rFonts w:ascii="Myriad Pro" w:hAnsi="Myriad Pro" w:cs="Arial"/>
        </w:rPr>
        <w:t>utes</w:t>
      </w:r>
      <w:r w:rsidR="00FF4B39" w:rsidRPr="007231A7">
        <w:rPr>
          <w:rFonts w:ascii="Myriad Pro" w:hAnsi="Myriad Pro" w:cs="Arial"/>
        </w:rPr>
        <w:t>.</w:t>
      </w:r>
    </w:p>
    <w:p w14:paraId="11C5C821" w14:textId="77777777" w:rsidR="00927A7F" w:rsidRPr="007231A7" w:rsidRDefault="00927A7F" w:rsidP="00927A7F">
      <w:pPr>
        <w:spacing w:after="0" w:line="240" w:lineRule="auto"/>
        <w:rPr>
          <w:rFonts w:ascii="Myriad Pro" w:hAnsi="Myriad Pro" w:cs="Arial"/>
        </w:rPr>
      </w:pPr>
    </w:p>
    <w:p w14:paraId="0A985A1D" w14:textId="7CF702E5" w:rsidR="00927A7F" w:rsidRPr="007231A7" w:rsidRDefault="00927A7F" w:rsidP="00FF4B39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>Remove the aqueous layer (top layer above the white interface) and place in new tube.</w:t>
      </w:r>
    </w:p>
    <w:p w14:paraId="4B2131F2" w14:textId="77777777" w:rsidR="003C003A" w:rsidRPr="007231A7" w:rsidRDefault="003C003A" w:rsidP="003C003A">
      <w:pPr>
        <w:spacing w:after="0" w:line="240" w:lineRule="auto"/>
        <w:rPr>
          <w:rFonts w:ascii="Myriad Pro" w:hAnsi="Myriad Pro" w:cs="Arial"/>
        </w:rPr>
      </w:pPr>
    </w:p>
    <w:p w14:paraId="5D92284E" w14:textId="470D4898" w:rsidR="003C003A" w:rsidRPr="007231A7" w:rsidRDefault="003C003A" w:rsidP="00FF4B39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 xml:space="preserve">With the new tube of aqueous phase, repeat steps 3 – 5 until the white interphase is gone (usually </w:t>
      </w:r>
      <w:r w:rsidR="00E31292" w:rsidRPr="007231A7">
        <w:rPr>
          <w:rFonts w:ascii="Myriad Pro" w:hAnsi="Myriad Pro" w:cs="Arial"/>
        </w:rPr>
        <w:t>4</w:t>
      </w:r>
      <w:r w:rsidRPr="007231A7">
        <w:rPr>
          <w:rFonts w:ascii="Myriad Pro" w:hAnsi="Myriad Pro" w:cs="Arial"/>
        </w:rPr>
        <w:t xml:space="preserve"> – 5 times)</w:t>
      </w:r>
      <w:r w:rsidR="001B0C9E" w:rsidRPr="007231A7">
        <w:rPr>
          <w:rFonts w:ascii="Myriad Pro" w:hAnsi="Myriad Pro" w:cs="Arial"/>
        </w:rPr>
        <w:t>.</w:t>
      </w:r>
    </w:p>
    <w:p w14:paraId="6E028340" w14:textId="77777777" w:rsidR="003C003A" w:rsidRPr="007231A7" w:rsidRDefault="003C003A" w:rsidP="003C003A">
      <w:pPr>
        <w:spacing w:after="0" w:line="240" w:lineRule="auto"/>
        <w:rPr>
          <w:rFonts w:ascii="Myriad Pro" w:hAnsi="Myriad Pro" w:cs="Arial"/>
        </w:rPr>
      </w:pPr>
    </w:p>
    <w:p w14:paraId="61515BAC" w14:textId="2D85EE85" w:rsidR="002D4DDA" w:rsidRPr="007231A7" w:rsidRDefault="009721F0" w:rsidP="00FF4B39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>At the last extraction, remove the aqueous layer and place</w:t>
      </w:r>
      <w:r w:rsidR="001C1357">
        <w:rPr>
          <w:rFonts w:ascii="Myriad Pro" w:hAnsi="Myriad Pro" w:cs="Arial"/>
        </w:rPr>
        <w:t xml:space="preserve"> it</w:t>
      </w:r>
      <w:r w:rsidRPr="007231A7">
        <w:rPr>
          <w:rFonts w:ascii="Myriad Pro" w:hAnsi="Myriad Pro" w:cs="Arial"/>
        </w:rPr>
        <w:t xml:space="preserve"> into a new tube. </w:t>
      </w:r>
    </w:p>
    <w:p w14:paraId="54A74FA1" w14:textId="77777777" w:rsidR="002D4DDA" w:rsidRPr="007231A7" w:rsidRDefault="002D4DDA" w:rsidP="002D4DDA">
      <w:pPr>
        <w:spacing w:after="0" w:line="240" w:lineRule="auto"/>
        <w:ind w:left="630"/>
        <w:rPr>
          <w:rFonts w:ascii="Myriad Pro" w:hAnsi="Myriad Pro" w:cs="Arial"/>
        </w:rPr>
      </w:pPr>
    </w:p>
    <w:p w14:paraId="330BFD23" w14:textId="2D930595" w:rsidR="00D356F1" w:rsidRPr="007231A7" w:rsidRDefault="002D4DDA" w:rsidP="00FF4B39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>Add 10% of the sample volume of 3</w:t>
      </w:r>
      <w:r w:rsidR="00DA15E9">
        <w:rPr>
          <w:rFonts w:ascii="Myriad Pro" w:hAnsi="Myriad Pro" w:cs="Arial"/>
        </w:rPr>
        <w:t xml:space="preserve"> </w:t>
      </w:r>
      <w:r w:rsidRPr="007231A7">
        <w:rPr>
          <w:rFonts w:ascii="Myriad Pro" w:hAnsi="Myriad Pro" w:cs="Arial"/>
        </w:rPr>
        <w:t>M sodium acetate (</w:t>
      </w:r>
      <w:proofErr w:type="spellStart"/>
      <w:r w:rsidRPr="007231A7">
        <w:rPr>
          <w:rFonts w:ascii="Myriad Pro" w:hAnsi="Myriad Pro" w:cs="Arial"/>
        </w:rPr>
        <w:t>NaOAc</w:t>
      </w:r>
      <w:proofErr w:type="spellEnd"/>
      <w:r w:rsidRPr="007231A7">
        <w:rPr>
          <w:rFonts w:ascii="Myriad Pro" w:hAnsi="Myriad Pro" w:cs="Arial"/>
        </w:rPr>
        <w:t xml:space="preserve">) and 250% of the sample volume of cold 95% ethanol (kept at 4°C). </w:t>
      </w:r>
    </w:p>
    <w:p w14:paraId="4F46EF7A" w14:textId="77777777" w:rsidR="00D356F1" w:rsidRPr="007231A7" w:rsidRDefault="00D356F1" w:rsidP="00D356F1">
      <w:pPr>
        <w:spacing w:after="0" w:line="240" w:lineRule="auto"/>
        <w:rPr>
          <w:rFonts w:ascii="Myriad Pro" w:hAnsi="Myriad Pro" w:cs="Arial"/>
        </w:rPr>
      </w:pPr>
    </w:p>
    <w:p w14:paraId="21BD97ED" w14:textId="6F5DF2C2" w:rsidR="002D4DDA" w:rsidRPr="007231A7" w:rsidRDefault="00F00DBB" w:rsidP="00FF4B39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>Mix gently, and the DNA will form a “</w:t>
      </w:r>
      <w:r w:rsidR="007C11CD" w:rsidRPr="007231A7">
        <w:rPr>
          <w:rFonts w:ascii="Myriad Pro" w:hAnsi="Myriad Pro" w:cs="Arial"/>
        </w:rPr>
        <w:t xml:space="preserve">cotton </w:t>
      </w:r>
      <w:r w:rsidRPr="007231A7">
        <w:rPr>
          <w:rFonts w:ascii="Myriad Pro" w:hAnsi="Myriad Pro" w:cs="Arial"/>
        </w:rPr>
        <w:t>ball” like precipitate.</w:t>
      </w:r>
      <w:r w:rsidR="00D356F1" w:rsidRPr="007231A7">
        <w:rPr>
          <w:rFonts w:ascii="Myriad Pro" w:hAnsi="Myriad Pro" w:cs="Arial"/>
        </w:rPr>
        <w:t xml:space="preserve"> If a precipitate is not observed, put the tubes on ice for 10 minutes.</w:t>
      </w:r>
    </w:p>
    <w:p w14:paraId="491283B2" w14:textId="77777777" w:rsidR="002D4DDA" w:rsidRPr="007231A7" w:rsidRDefault="002D4DDA" w:rsidP="002D4DDA">
      <w:pPr>
        <w:spacing w:after="0" w:line="240" w:lineRule="auto"/>
        <w:rPr>
          <w:rFonts w:ascii="Myriad Pro" w:hAnsi="Myriad Pro" w:cs="Arial"/>
        </w:rPr>
      </w:pPr>
    </w:p>
    <w:p w14:paraId="017A2589" w14:textId="2A31BE7E" w:rsidR="002D4DDA" w:rsidRPr="007231A7" w:rsidRDefault="00D073BE" w:rsidP="00FF4B39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 xml:space="preserve">Spin for 10 minutes </w:t>
      </w:r>
      <w:r w:rsidR="00F53FEC" w:rsidRPr="007231A7">
        <w:rPr>
          <w:rFonts w:ascii="Myriad Pro" w:hAnsi="Myriad Pro" w:cs="Arial"/>
        </w:rPr>
        <w:t>at 13</w:t>
      </w:r>
      <w:r w:rsidR="00DA15E9">
        <w:rPr>
          <w:rFonts w:ascii="Myriad Pro" w:hAnsi="Myriad Pro" w:cs="Arial"/>
        </w:rPr>
        <w:t>,200</w:t>
      </w:r>
      <w:r w:rsidR="00F53FEC" w:rsidRPr="007231A7">
        <w:rPr>
          <w:rFonts w:ascii="Myriad Pro" w:hAnsi="Myriad Pro" w:cs="Arial"/>
        </w:rPr>
        <w:t xml:space="preserve"> rpm at room temperature. Place the cap fold to the outside </w:t>
      </w:r>
      <w:r w:rsidR="00281A7E" w:rsidRPr="007231A7">
        <w:rPr>
          <w:rFonts w:ascii="Myriad Pro" w:hAnsi="Myriad Pro" w:cs="Arial"/>
        </w:rPr>
        <w:t>as an indicator to where the pellet would be.</w:t>
      </w:r>
    </w:p>
    <w:p w14:paraId="63935076" w14:textId="77777777" w:rsidR="007351F7" w:rsidRPr="007231A7" w:rsidRDefault="007351F7" w:rsidP="007351F7">
      <w:pPr>
        <w:spacing w:after="0" w:line="240" w:lineRule="auto"/>
        <w:rPr>
          <w:rFonts w:ascii="Myriad Pro" w:hAnsi="Myriad Pro" w:cs="Arial"/>
        </w:rPr>
      </w:pPr>
    </w:p>
    <w:p w14:paraId="2A1B13A3" w14:textId="023C1D53" w:rsidR="0037507A" w:rsidRPr="007231A7" w:rsidRDefault="007351F7" w:rsidP="0037507A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 xml:space="preserve">Decant the tubes carefully, </w:t>
      </w:r>
      <w:r w:rsidR="001C1357">
        <w:rPr>
          <w:rFonts w:ascii="Myriad Pro" w:hAnsi="Myriad Pro" w:cs="Arial"/>
        </w:rPr>
        <w:t xml:space="preserve">paying attention </w:t>
      </w:r>
      <w:r w:rsidR="001C1357">
        <w:rPr>
          <w:rFonts w:ascii="Myriad Pro" w:hAnsi="Myriad Pro" w:cs="Arial"/>
          <w:b/>
        </w:rPr>
        <w:t>not to lose the pellet</w:t>
      </w:r>
      <w:r w:rsidRPr="007231A7">
        <w:rPr>
          <w:rFonts w:ascii="Myriad Pro" w:hAnsi="Myriad Pro" w:cs="Arial"/>
        </w:rPr>
        <w:t xml:space="preserve">. </w:t>
      </w:r>
      <w:r w:rsidR="00341102" w:rsidRPr="007231A7">
        <w:rPr>
          <w:rFonts w:ascii="Myriad Pro" w:hAnsi="Myriad Pro" w:cs="Arial"/>
        </w:rPr>
        <w:t xml:space="preserve">Then add 500 </w:t>
      </w:r>
      <w:r w:rsidR="0037507A" w:rsidRPr="007231A7">
        <w:rPr>
          <w:rFonts w:ascii="Myriad Pro" w:hAnsi="Myriad Pro" w:cs="Arial"/>
        </w:rPr>
        <w:t xml:space="preserve">μL of 70% ethanol to </w:t>
      </w:r>
      <w:r w:rsidR="0037507A" w:rsidRPr="001C1357">
        <w:rPr>
          <w:rFonts w:ascii="Myriad Pro" w:hAnsi="Myriad Pro" w:cs="Arial"/>
          <w:b/>
        </w:rPr>
        <w:t>wash</w:t>
      </w:r>
      <w:r w:rsidR="0037507A" w:rsidRPr="007231A7">
        <w:rPr>
          <w:rFonts w:ascii="Myriad Pro" w:hAnsi="Myriad Pro" w:cs="Arial"/>
        </w:rPr>
        <w:t xml:space="preserve"> the pellet. </w:t>
      </w:r>
      <w:r w:rsidR="001C1357">
        <w:rPr>
          <w:rFonts w:ascii="Myriad Pro" w:hAnsi="Myriad Pro" w:cs="Arial"/>
          <w:b/>
        </w:rPr>
        <w:t>Do not dissolve the pellet</w:t>
      </w:r>
      <w:r w:rsidR="001C1357">
        <w:rPr>
          <w:rFonts w:ascii="Myriad Pro" w:hAnsi="Myriad Pro" w:cs="Arial"/>
        </w:rPr>
        <w:t>, since</w:t>
      </w:r>
      <w:r w:rsidR="00653177" w:rsidRPr="007231A7">
        <w:rPr>
          <w:rFonts w:ascii="Myriad Pro" w:hAnsi="Myriad Pro" w:cs="Arial"/>
        </w:rPr>
        <w:t xml:space="preserve"> it is nearly impossible to recover dissolved pellets. Simply let ethanol run through the pellet.</w:t>
      </w:r>
    </w:p>
    <w:p w14:paraId="336AB1FF" w14:textId="77777777" w:rsidR="00653177" w:rsidRPr="007231A7" w:rsidRDefault="00653177" w:rsidP="00653177">
      <w:pPr>
        <w:spacing w:after="0" w:line="240" w:lineRule="auto"/>
        <w:rPr>
          <w:rFonts w:ascii="Myriad Pro" w:hAnsi="Myriad Pro" w:cs="Arial"/>
        </w:rPr>
      </w:pPr>
    </w:p>
    <w:p w14:paraId="16275E64" w14:textId="31971BCA" w:rsidR="0037507A" w:rsidRPr="007231A7" w:rsidRDefault="0037507A" w:rsidP="0037507A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>Spin for 5 minutes at 13</w:t>
      </w:r>
      <w:r w:rsidR="00DA15E9">
        <w:rPr>
          <w:rFonts w:ascii="Myriad Pro" w:hAnsi="Myriad Pro" w:cs="Arial"/>
        </w:rPr>
        <w:t>,200</w:t>
      </w:r>
      <w:r w:rsidRPr="007231A7">
        <w:rPr>
          <w:rFonts w:ascii="Myriad Pro" w:hAnsi="Myriad Pro" w:cs="Arial"/>
        </w:rPr>
        <w:t xml:space="preserve"> rpm at room temperature. </w:t>
      </w:r>
    </w:p>
    <w:p w14:paraId="4F4D7E01" w14:textId="77777777" w:rsidR="0037507A" w:rsidRPr="007231A7" w:rsidRDefault="0037507A" w:rsidP="0037507A">
      <w:pPr>
        <w:spacing w:after="0" w:line="240" w:lineRule="auto"/>
        <w:rPr>
          <w:rFonts w:ascii="Myriad Pro" w:hAnsi="Myriad Pro" w:cs="Arial"/>
        </w:rPr>
      </w:pPr>
    </w:p>
    <w:p w14:paraId="6BCD0E6F" w14:textId="72BE5D8D" w:rsidR="0037507A" w:rsidRPr="007231A7" w:rsidRDefault="0037507A" w:rsidP="0037507A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 xml:space="preserve">Decant the tubes, </w:t>
      </w:r>
      <w:r w:rsidR="004D308C" w:rsidRPr="007231A7">
        <w:rPr>
          <w:rFonts w:ascii="Myriad Pro" w:hAnsi="Myriad Pro" w:cs="Arial"/>
        </w:rPr>
        <w:t>and carefully pipet out any remaining droplets. O</w:t>
      </w:r>
      <w:r w:rsidRPr="007231A7">
        <w:rPr>
          <w:rFonts w:ascii="Myriad Pro" w:hAnsi="Myriad Pro" w:cs="Arial"/>
        </w:rPr>
        <w:t>nc</w:t>
      </w:r>
      <w:r w:rsidR="004D308C" w:rsidRPr="007231A7">
        <w:rPr>
          <w:rFonts w:ascii="Myriad Pro" w:hAnsi="Myriad Pro" w:cs="Arial"/>
        </w:rPr>
        <w:t>e again</w:t>
      </w:r>
      <w:r w:rsidR="001C1357">
        <w:rPr>
          <w:rFonts w:ascii="Myriad Pro" w:hAnsi="Myriad Pro" w:cs="Arial"/>
        </w:rPr>
        <w:t>, pay attention not to lose the pellet</w:t>
      </w:r>
      <w:r w:rsidR="004D308C" w:rsidRPr="007231A7">
        <w:rPr>
          <w:rFonts w:ascii="Myriad Pro" w:hAnsi="Myriad Pro" w:cs="Arial"/>
        </w:rPr>
        <w:t xml:space="preserve"> (by pipetting or decanting).</w:t>
      </w:r>
    </w:p>
    <w:p w14:paraId="5B139585" w14:textId="77777777" w:rsidR="0037507A" w:rsidRPr="007231A7" w:rsidRDefault="0037507A" w:rsidP="0037507A">
      <w:pPr>
        <w:spacing w:after="0" w:line="240" w:lineRule="auto"/>
        <w:rPr>
          <w:rFonts w:ascii="Myriad Pro" w:hAnsi="Myriad Pro" w:cs="Arial"/>
        </w:rPr>
      </w:pPr>
    </w:p>
    <w:p w14:paraId="6AE7DC4E" w14:textId="0C17D24D" w:rsidR="0037507A" w:rsidRPr="007231A7" w:rsidRDefault="0037507A" w:rsidP="0037507A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>Air dry the pellet (~10 – 20 minutes), but make sure the DNA is</w:t>
      </w:r>
      <w:r w:rsidR="001C1357">
        <w:rPr>
          <w:rFonts w:ascii="Myriad Pro" w:hAnsi="Myriad Pro" w:cs="Arial"/>
        </w:rPr>
        <w:t xml:space="preserve"> not</w:t>
      </w:r>
      <w:r w:rsidRPr="007231A7">
        <w:rPr>
          <w:rFonts w:ascii="Myriad Pro" w:hAnsi="Myriad Pro" w:cs="Arial"/>
        </w:rPr>
        <w:t xml:space="preserve"> over dried since it would become hard to dissolve.</w:t>
      </w:r>
    </w:p>
    <w:p w14:paraId="49605C9F" w14:textId="77777777" w:rsidR="001B5512" w:rsidRPr="007231A7" w:rsidRDefault="001B5512" w:rsidP="001B5512">
      <w:pPr>
        <w:spacing w:after="0" w:line="240" w:lineRule="auto"/>
        <w:ind w:left="630"/>
        <w:rPr>
          <w:rFonts w:ascii="Myriad Pro" w:hAnsi="Myriad Pro" w:cs="Arial"/>
        </w:rPr>
      </w:pPr>
    </w:p>
    <w:p w14:paraId="2B1BC64D" w14:textId="27A559E4" w:rsidR="007351F7" w:rsidRPr="007231A7" w:rsidRDefault="001B5512" w:rsidP="00FF4B39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 xml:space="preserve">Dissolve DNA in </w:t>
      </w:r>
      <w:r w:rsidR="002E565D" w:rsidRPr="007231A7">
        <w:rPr>
          <w:rFonts w:ascii="Myriad Pro" w:hAnsi="Myriad Pro" w:cs="Arial"/>
        </w:rPr>
        <w:t>~50</w:t>
      </w:r>
      <w:r w:rsidR="008E761A">
        <w:rPr>
          <w:rFonts w:ascii="Myriad Pro" w:hAnsi="Myriad Pro" w:cs="Arial"/>
        </w:rPr>
        <w:t xml:space="preserve"> </w:t>
      </w:r>
      <w:r w:rsidR="008E761A" w:rsidRPr="008E761A">
        <w:rPr>
          <w:rFonts w:ascii="Myriad Pro" w:hAnsi="Myriad Pro" w:cs="Arial"/>
        </w:rPr>
        <w:t>μ</w:t>
      </w:r>
      <w:r w:rsidR="008E761A">
        <w:rPr>
          <w:rFonts w:ascii="Myriad Pro" w:hAnsi="Myriad Pro" w:cs="Arial"/>
        </w:rPr>
        <w:t>L</w:t>
      </w:r>
      <w:r w:rsidR="002E565D" w:rsidRPr="007231A7">
        <w:rPr>
          <w:rFonts w:ascii="Myriad Pro" w:hAnsi="Myriad Pro" w:cs="Arial"/>
        </w:rPr>
        <w:t xml:space="preserve"> </w:t>
      </w:r>
      <w:r w:rsidRPr="007231A7">
        <w:rPr>
          <w:rFonts w:ascii="Myriad Pro" w:hAnsi="Myriad Pro" w:cs="Arial"/>
        </w:rPr>
        <w:t>dH</w:t>
      </w:r>
      <w:r w:rsidRPr="007231A7">
        <w:rPr>
          <w:rFonts w:ascii="Myriad Pro" w:hAnsi="Myriad Pro" w:cs="Arial"/>
          <w:vertAlign w:val="subscript"/>
        </w:rPr>
        <w:t>2</w:t>
      </w:r>
      <w:r w:rsidRPr="007231A7">
        <w:rPr>
          <w:rFonts w:ascii="Myriad Pro" w:hAnsi="Myriad Pro" w:cs="Arial"/>
        </w:rPr>
        <w:t xml:space="preserve">O. To ensure complete </w:t>
      </w:r>
      <w:r w:rsidR="00825FC6" w:rsidRPr="007231A7">
        <w:rPr>
          <w:rFonts w:ascii="Myriad Pro" w:hAnsi="Myriad Pro" w:cs="Arial"/>
        </w:rPr>
        <w:t>solvatio</w:t>
      </w:r>
      <w:r w:rsidRPr="007231A7">
        <w:rPr>
          <w:rFonts w:ascii="Myriad Pro" w:hAnsi="Myriad Pro" w:cs="Arial"/>
        </w:rPr>
        <w:t>n, set the tubes in 37°C for 10 minutes.</w:t>
      </w:r>
    </w:p>
    <w:p w14:paraId="04F53F32" w14:textId="77777777" w:rsidR="001B5512" w:rsidRPr="007231A7" w:rsidRDefault="001B5512" w:rsidP="001B5512">
      <w:pPr>
        <w:spacing w:after="0" w:line="240" w:lineRule="auto"/>
        <w:rPr>
          <w:rFonts w:ascii="Myriad Pro" w:hAnsi="Myriad Pro" w:cs="Arial"/>
        </w:rPr>
      </w:pPr>
    </w:p>
    <w:p w14:paraId="3D649A36" w14:textId="7EBC1713" w:rsidR="001B5512" w:rsidRPr="007231A7" w:rsidRDefault="001B5512" w:rsidP="001B5512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>DNA can be stored at 4</w:t>
      </w:r>
      <w:r w:rsidR="007274FD" w:rsidRPr="007231A7">
        <w:rPr>
          <w:rFonts w:ascii="Myriad Pro" w:hAnsi="Myriad Pro" w:cs="Arial"/>
        </w:rPr>
        <w:t>°C for the short term. For long-</w:t>
      </w:r>
      <w:r w:rsidRPr="007231A7">
        <w:rPr>
          <w:rFonts w:ascii="Myriad Pro" w:hAnsi="Myriad Pro" w:cs="Arial"/>
        </w:rPr>
        <w:t>term storage, store at –20°C.</w:t>
      </w:r>
    </w:p>
    <w:p w14:paraId="6A65F13F" w14:textId="77777777" w:rsidR="001B5512" w:rsidRPr="007231A7" w:rsidRDefault="001B5512" w:rsidP="001B5512">
      <w:pPr>
        <w:spacing w:after="0" w:line="240" w:lineRule="auto"/>
        <w:rPr>
          <w:rFonts w:ascii="Myriad Pro" w:hAnsi="Myriad Pro" w:cs="Arial"/>
        </w:rPr>
      </w:pPr>
    </w:p>
    <w:p w14:paraId="735AEC44" w14:textId="16ED8FC0" w:rsidR="00DA46B5" w:rsidRPr="007231A7" w:rsidRDefault="00FF4B39" w:rsidP="00F31426">
      <w:pPr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 w:rsidRPr="007231A7">
        <w:rPr>
          <w:rFonts w:ascii="Myriad Pro" w:hAnsi="Myriad Pro" w:cs="Arial"/>
        </w:rPr>
        <w:t xml:space="preserve">Measure the concentration of DNA on the </w:t>
      </w:r>
      <w:proofErr w:type="spellStart"/>
      <w:r w:rsidRPr="007231A7">
        <w:rPr>
          <w:rFonts w:ascii="Myriad Pro" w:hAnsi="Myriad Pro" w:cs="Arial"/>
        </w:rPr>
        <w:t>NanoDrop</w:t>
      </w:r>
      <w:proofErr w:type="spellEnd"/>
      <w:r w:rsidRPr="007231A7">
        <w:rPr>
          <w:rFonts w:ascii="Myriad Pro" w:hAnsi="Myriad Pro" w:cs="Arial"/>
        </w:rPr>
        <w:t xml:space="preserve">. (See </w:t>
      </w:r>
      <w:r w:rsidR="001F4A39" w:rsidRPr="007231A7">
        <w:rPr>
          <w:rFonts w:ascii="Myriad Pro" w:hAnsi="Myriad Pro"/>
          <w:b/>
          <w14:glow w14:rad="63500">
            <w14:srgbClr w14:val="FF0000">
              <w14:alpha w14:val="60000"/>
            </w14:srgbClr>
          </w14:glow>
        </w:rPr>
        <w:t>TOOLBOX: Measuring DNA Concentration</w:t>
      </w:r>
      <w:r w:rsidRPr="007231A7">
        <w:rPr>
          <w:rFonts w:ascii="Myriad Pro" w:hAnsi="Myriad Pro" w:cs="Arial"/>
        </w:rPr>
        <w:t>)</w:t>
      </w:r>
      <w:r w:rsidR="001F4A39" w:rsidRPr="007231A7">
        <w:rPr>
          <w:rFonts w:ascii="Myriad Pro" w:hAnsi="Myriad Pro" w:cs="Arial"/>
        </w:rPr>
        <w:t>.</w:t>
      </w:r>
    </w:p>
    <w:p w14:paraId="4D509F47" w14:textId="77777777" w:rsidR="00A7698E" w:rsidRPr="007231A7" w:rsidRDefault="00A7698E" w:rsidP="00A7698E">
      <w:pPr>
        <w:spacing w:after="0" w:line="240" w:lineRule="auto"/>
        <w:rPr>
          <w:rFonts w:ascii="Myriad Pro" w:hAnsi="Myriad Pro"/>
        </w:rPr>
      </w:pPr>
    </w:p>
    <w:p w14:paraId="6B3E3A54" w14:textId="71865274" w:rsidR="00A7698E" w:rsidRPr="007231A7" w:rsidRDefault="00A7698E" w:rsidP="00F31426">
      <w:pPr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 w:rsidRPr="008E761A">
        <w:rPr>
          <w:rFonts w:ascii="Myriad Pro" w:hAnsi="Myriad Pro" w:cs="Arial"/>
        </w:rPr>
        <w:t>In the event of phenol contamination, repeat the procedure once (only perform #3 –</w:t>
      </w:r>
      <w:r w:rsidR="00C430BA" w:rsidRPr="008E761A">
        <w:rPr>
          <w:rFonts w:ascii="Myriad Pro" w:hAnsi="Myriad Pro" w:cs="Arial"/>
        </w:rPr>
        <w:t xml:space="preserve"> 5 once) with just chloroform (i.e. no phenol and </w:t>
      </w:r>
      <w:proofErr w:type="spellStart"/>
      <w:r w:rsidR="00C430BA" w:rsidRPr="008E761A">
        <w:rPr>
          <w:rFonts w:ascii="Myriad Pro" w:hAnsi="Myriad Pro" w:cs="Arial"/>
        </w:rPr>
        <w:t>isoamyl</w:t>
      </w:r>
      <w:proofErr w:type="spellEnd"/>
      <w:r w:rsidR="00C430BA" w:rsidRPr="008E761A">
        <w:rPr>
          <w:rFonts w:ascii="Myriad Pro" w:hAnsi="Myriad Pro" w:cs="Arial"/>
        </w:rPr>
        <w:t>).</w:t>
      </w:r>
      <w:bookmarkStart w:id="0" w:name="_GoBack"/>
      <w:bookmarkEnd w:id="0"/>
    </w:p>
    <w:sectPr w:rsidR="00A7698E" w:rsidRPr="007231A7" w:rsidSect="00DA46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56AD"/>
    <w:multiLevelType w:val="hybridMultilevel"/>
    <w:tmpl w:val="08C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93FFC"/>
    <w:multiLevelType w:val="hybridMultilevel"/>
    <w:tmpl w:val="695C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497C"/>
    <w:multiLevelType w:val="hybridMultilevel"/>
    <w:tmpl w:val="8C3C3C64"/>
    <w:lvl w:ilvl="0" w:tplc="B37E6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6622"/>
    <w:multiLevelType w:val="hybridMultilevel"/>
    <w:tmpl w:val="2BF005D0"/>
    <w:lvl w:ilvl="0" w:tplc="7590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73209"/>
    <w:multiLevelType w:val="hybridMultilevel"/>
    <w:tmpl w:val="D09E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5574A"/>
    <w:multiLevelType w:val="hybridMultilevel"/>
    <w:tmpl w:val="D858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7EE7"/>
    <w:multiLevelType w:val="hybridMultilevel"/>
    <w:tmpl w:val="69CE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02CE8"/>
    <w:multiLevelType w:val="hybridMultilevel"/>
    <w:tmpl w:val="FBE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A5A02"/>
    <w:multiLevelType w:val="hybridMultilevel"/>
    <w:tmpl w:val="6B7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14DBA"/>
    <w:multiLevelType w:val="hybridMultilevel"/>
    <w:tmpl w:val="B2EC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2331C"/>
    <w:multiLevelType w:val="hybridMultilevel"/>
    <w:tmpl w:val="2972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72349"/>
    <w:multiLevelType w:val="hybridMultilevel"/>
    <w:tmpl w:val="AB3E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B6722"/>
    <w:multiLevelType w:val="hybridMultilevel"/>
    <w:tmpl w:val="777088BE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218BD"/>
    <w:multiLevelType w:val="hybridMultilevel"/>
    <w:tmpl w:val="556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0133D"/>
    <w:multiLevelType w:val="hybridMultilevel"/>
    <w:tmpl w:val="673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258BA"/>
    <w:multiLevelType w:val="hybridMultilevel"/>
    <w:tmpl w:val="4C2EE398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7D770833"/>
    <w:multiLevelType w:val="hybridMultilevel"/>
    <w:tmpl w:val="E5F0B9DC"/>
    <w:lvl w:ilvl="0" w:tplc="FC40ADB0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8"/>
  </w:num>
  <w:num w:numId="4">
    <w:abstractNumId w:val="31"/>
  </w:num>
  <w:num w:numId="5">
    <w:abstractNumId w:val="15"/>
  </w:num>
  <w:num w:numId="6">
    <w:abstractNumId w:val="0"/>
  </w:num>
  <w:num w:numId="7">
    <w:abstractNumId w:val="30"/>
  </w:num>
  <w:num w:numId="8">
    <w:abstractNumId w:val="1"/>
  </w:num>
  <w:num w:numId="9">
    <w:abstractNumId w:val="25"/>
  </w:num>
  <w:num w:numId="10">
    <w:abstractNumId w:val="19"/>
  </w:num>
  <w:num w:numId="11">
    <w:abstractNumId w:val="20"/>
  </w:num>
  <w:num w:numId="12">
    <w:abstractNumId w:val="6"/>
  </w:num>
  <w:num w:numId="13">
    <w:abstractNumId w:val="11"/>
  </w:num>
  <w:num w:numId="14">
    <w:abstractNumId w:val="7"/>
  </w:num>
  <w:num w:numId="15">
    <w:abstractNumId w:val="16"/>
  </w:num>
  <w:num w:numId="16">
    <w:abstractNumId w:val="14"/>
  </w:num>
  <w:num w:numId="17">
    <w:abstractNumId w:val="23"/>
  </w:num>
  <w:num w:numId="18">
    <w:abstractNumId w:val="22"/>
  </w:num>
  <w:num w:numId="19">
    <w:abstractNumId w:val="4"/>
  </w:num>
  <w:num w:numId="20">
    <w:abstractNumId w:val="9"/>
  </w:num>
  <w:num w:numId="21">
    <w:abstractNumId w:val="8"/>
  </w:num>
  <w:num w:numId="22">
    <w:abstractNumId w:val="18"/>
  </w:num>
  <w:num w:numId="23">
    <w:abstractNumId w:val="26"/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3"/>
  </w:num>
  <w:num w:numId="28">
    <w:abstractNumId w:val="21"/>
  </w:num>
  <w:num w:numId="29">
    <w:abstractNumId w:val="10"/>
  </w:num>
  <w:num w:numId="30">
    <w:abstractNumId w:val="12"/>
  </w:num>
  <w:num w:numId="31">
    <w:abstractNumId w:val="2"/>
  </w:num>
  <w:num w:numId="32">
    <w:abstractNumId w:val="17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15CCB"/>
    <w:rsid w:val="00017660"/>
    <w:rsid w:val="00055A1A"/>
    <w:rsid w:val="00083654"/>
    <w:rsid w:val="000A282B"/>
    <w:rsid w:val="000A4E81"/>
    <w:rsid w:val="000B7CFF"/>
    <w:rsid w:val="000C2D78"/>
    <w:rsid w:val="000D5E2D"/>
    <w:rsid w:val="00110400"/>
    <w:rsid w:val="001301DE"/>
    <w:rsid w:val="001407E8"/>
    <w:rsid w:val="00143D3E"/>
    <w:rsid w:val="001743D9"/>
    <w:rsid w:val="001776BA"/>
    <w:rsid w:val="00184161"/>
    <w:rsid w:val="00184CD4"/>
    <w:rsid w:val="001B0C9E"/>
    <w:rsid w:val="001B5512"/>
    <w:rsid w:val="001C1357"/>
    <w:rsid w:val="001E4762"/>
    <w:rsid w:val="001E6B33"/>
    <w:rsid w:val="001F4A39"/>
    <w:rsid w:val="0020421F"/>
    <w:rsid w:val="00225A9A"/>
    <w:rsid w:val="00234F76"/>
    <w:rsid w:val="00246FDC"/>
    <w:rsid w:val="00251FCF"/>
    <w:rsid w:val="00255427"/>
    <w:rsid w:val="00281A7E"/>
    <w:rsid w:val="002D4DDA"/>
    <w:rsid w:val="002E14CD"/>
    <w:rsid w:val="002E565D"/>
    <w:rsid w:val="00306409"/>
    <w:rsid w:val="00315E01"/>
    <w:rsid w:val="00317F7B"/>
    <w:rsid w:val="00321DC8"/>
    <w:rsid w:val="00326A31"/>
    <w:rsid w:val="003326C7"/>
    <w:rsid w:val="00341102"/>
    <w:rsid w:val="00360805"/>
    <w:rsid w:val="00367652"/>
    <w:rsid w:val="0037507A"/>
    <w:rsid w:val="00380ED5"/>
    <w:rsid w:val="003C003A"/>
    <w:rsid w:val="003C4A49"/>
    <w:rsid w:val="00427B02"/>
    <w:rsid w:val="00442DAC"/>
    <w:rsid w:val="0044325E"/>
    <w:rsid w:val="00446889"/>
    <w:rsid w:val="004D308C"/>
    <w:rsid w:val="004F2E0E"/>
    <w:rsid w:val="005236DC"/>
    <w:rsid w:val="005468BA"/>
    <w:rsid w:val="005A6E55"/>
    <w:rsid w:val="005D1672"/>
    <w:rsid w:val="005F6C49"/>
    <w:rsid w:val="00605573"/>
    <w:rsid w:val="00616EA2"/>
    <w:rsid w:val="00626BDF"/>
    <w:rsid w:val="006353F5"/>
    <w:rsid w:val="00637523"/>
    <w:rsid w:val="00653177"/>
    <w:rsid w:val="00676366"/>
    <w:rsid w:val="006A6BD6"/>
    <w:rsid w:val="006B5515"/>
    <w:rsid w:val="006E75F7"/>
    <w:rsid w:val="006F0575"/>
    <w:rsid w:val="0072044A"/>
    <w:rsid w:val="007231A7"/>
    <w:rsid w:val="007274FD"/>
    <w:rsid w:val="007351F7"/>
    <w:rsid w:val="00756186"/>
    <w:rsid w:val="00765354"/>
    <w:rsid w:val="00795B82"/>
    <w:rsid w:val="007A2315"/>
    <w:rsid w:val="007C11CD"/>
    <w:rsid w:val="00806A6F"/>
    <w:rsid w:val="008129D0"/>
    <w:rsid w:val="008142EF"/>
    <w:rsid w:val="0081762C"/>
    <w:rsid w:val="00817C3D"/>
    <w:rsid w:val="00823767"/>
    <w:rsid w:val="00825FC6"/>
    <w:rsid w:val="00832DD8"/>
    <w:rsid w:val="008931A7"/>
    <w:rsid w:val="008A1483"/>
    <w:rsid w:val="008B3294"/>
    <w:rsid w:val="008D3DC2"/>
    <w:rsid w:val="008D550E"/>
    <w:rsid w:val="008E761A"/>
    <w:rsid w:val="008F09F6"/>
    <w:rsid w:val="0090221F"/>
    <w:rsid w:val="009061AD"/>
    <w:rsid w:val="00927A7F"/>
    <w:rsid w:val="009721F0"/>
    <w:rsid w:val="0097704F"/>
    <w:rsid w:val="009869BC"/>
    <w:rsid w:val="009D21FA"/>
    <w:rsid w:val="00A0796F"/>
    <w:rsid w:val="00A171C3"/>
    <w:rsid w:val="00A20D4D"/>
    <w:rsid w:val="00A7698E"/>
    <w:rsid w:val="00AB4A7F"/>
    <w:rsid w:val="00AC0A1F"/>
    <w:rsid w:val="00AC0B0E"/>
    <w:rsid w:val="00B401D3"/>
    <w:rsid w:val="00B40613"/>
    <w:rsid w:val="00B606C3"/>
    <w:rsid w:val="00B65AE2"/>
    <w:rsid w:val="00B779FA"/>
    <w:rsid w:val="00B803AC"/>
    <w:rsid w:val="00BA40F4"/>
    <w:rsid w:val="00BC5BAE"/>
    <w:rsid w:val="00BE74BB"/>
    <w:rsid w:val="00BF3589"/>
    <w:rsid w:val="00C430BA"/>
    <w:rsid w:val="00C60F01"/>
    <w:rsid w:val="00C92CB6"/>
    <w:rsid w:val="00CA284D"/>
    <w:rsid w:val="00CB5BD1"/>
    <w:rsid w:val="00CF5500"/>
    <w:rsid w:val="00CF5A59"/>
    <w:rsid w:val="00D073BE"/>
    <w:rsid w:val="00D17AB4"/>
    <w:rsid w:val="00D356F1"/>
    <w:rsid w:val="00D47A27"/>
    <w:rsid w:val="00D50767"/>
    <w:rsid w:val="00D644C7"/>
    <w:rsid w:val="00D730EF"/>
    <w:rsid w:val="00DA15E9"/>
    <w:rsid w:val="00DA46B5"/>
    <w:rsid w:val="00DD1420"/>
    <w:rsid w:val="00DD345E"/>
    <w:rsid w:val="00E059DC"/>
    <w:rsid w:val="00E20FD1"/>
    <w:rsid w:val="00E31292"/>
    <w:rsid w:val="00E47456"/>
    <w:rsid w:val="00E50EC6"/>
    <w:rsid w:val="00E90849"/>
    <w:rsid w:val="00EA1948"/>
    <w:rsid w:val="00EC1E75"/>
    <w:rsid w:val="00EC36D3"/>
    <w:rsid w:val="00F00DBB"/>
    <w:rsid w:val="00F04416"/>
    <w:rsid w:val="00F14F63"/>
    <w:rsid w:val="00F21ABD"/>
    <w:rsid w:val="00F251B3"/>
    <w:rsid w:val="00F265C7"/>
    <w:rsid w:val="00F31426"/>
    <w:rsid w:val="00F53FEC"/>
    <w:rsid w:val="00F73942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52C53-24B0-4E26-B252-89F97DD6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3316</Characters>
  <Application>Microsoft Office Word</Application>
  <DocSecurity>0</DocSecurity>
  <Lines>75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Marissa</cp:lastModifiedBy>
  <cp:revision>2</cp:revision>
  <cp:lastPrinted>2013-02-11T18:13:00Z</cp:lastPrinted>
  <dcterms:created xsi:type="dcterms:W3CDTF">2013-02-13T16:23:00Z</dcterms:created>
  <dcterms:modified xsi:type="dcterms:W3CDTF">2013-02-13T16:23:00Z</dcterms:modified>
</cp:coreProperties>
</file>