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4" w:rsidRDefault="00490F27">
      <w:proofErr w:type="spellStart"/>
      <w:r>
        <w:t>BuzzLyseYear</w:t>
      </w:r>
      <w:proofErr w:type="spellEnd"/>
      <w:r>
        <w:t xml:space="preserve"> Annotation Cover Sheet</w:t>
      </w:r>
    </w:p>
    <w:p w:rsidR="00490F27" w:rsidRDefault="00490F27"/>
    <w:p w:rsidR="00490F27" w:rsidRDefault="00490F27">
      <w:r>
        <w:t>Areas of uncertainty:</w:t>
      </w:r>
    </w:p>
    <w:p w:rsidR="00490F27" w:rsidRDefault="00490F27"/>
    <w:p w:rsidR="00490F27" w:rsidRDefault="00490F27">
      <w:r>
        <w:t>3- Called a longer overlap due to similarity to non-</w:t>
      </w:r>
      <w:proofErr w:type="spellStart"/>
      <w:r>
        <w:t>mycobacteriophages</w:t>
      </w:r>
      <w:proofErr w:type="spellEnd"/>
      <w:r>
        <w:t xml:space="preserve"> </w:t>
      </w:r>
    </w:p>
    <w:p w:rsidR="00490F27" w:rsidRDefault="00490F27">
      <w:r>
        <w:t xml:space="preserve">72- We believe it contains an </w:t>
      </w:r>
      <w:proofErr w:type="spellStart"/>
      <w:r>
        <w:t>intein</w:t>
      </w:r>
      <w:proofErr w:type="spellEnd"/>
    </w:p>
    <w:p w:rsidR="00490F27" w:rsidRDefault="00490F27">
      <w:r>
        <w:t>76- Not called by either program.  Added to fill gap, creates 4bp overlap and aligns with other phage</w:t>
      </w:r>
    </w:p>
    <w:p w:rsidR="00490F27" w:rsidRDefault="00490F27">
      <w:r>
        <w:t>77- Not called by either program.  Added to fill gap and aligns with other phage</w:t>
      </w:r>
    </w:p>
    <w:p w:rsidR="00490F27" w:rsidRDefault="00490F27">
      <w:bookmarkStart w:id="0" w:name="_GoBack"/>
      <w:bookmarkEnd w:id="0"/>
    </w:p>
    <w:sectPr w:rsidR="0049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7"/>
    <w:rsid w:val="0020607B"/>
    <w:rsid w:val="00400A4E"/>
    <w:rsid w:val="0047222B"/>
    <w:rsid w:val="00490F27"/>
    <w:rsid w:val="00A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Ball, Sarah</cp:lastModifiedBy>
  <cp:revision>1</cp:revision>
  <dcterms:created xsi:type="dcterms:W3CDTF">2014-05-21T18:01:00Z</dcterms:created>
  <dcterms:modified xsi:type="dcterms:W3CDTF">2014-05-21T18:07:00Z</dcterms:modified>
</cp:coreProperties>
</file>