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D6FDB7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301ABD">
        <w:rPr>
          <w:rFonts w:ascii="Arial" w:hAnsi="Arial" w:cs="Arial"/>
          <w:sz w:val="22"/>
          <w:szCs w:val="22"/>
        </w:rPr>
        <w:t xml:space="preserve">. </w:t>
      </w:r>
      <w:r w:rsidR="00EC44A7">
        <w:rPr>
          <w:rFonts w:ascii="Arial" w:hAnsi="Arial" w:cs="Arial"/>
          <w:sz w:val="22"/>
          <w:szCs w:val="22"/>
        </w:rPr>
        <w:t>Genamy16</w:t>
      </w:r>
    </w:p>
    <w:p w14:paraId="2E0FBF00" w14:textId="4D38910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Katie Crump, Ph.D.</w:t>
      </w:r>
    </w:p>
    <w:p w14:paraId="419445BD" w14:textId="5B157CA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Nova Southeastern University</w:t>
      </w:r>
      <w:r w:rsidR="00301ABD">
        <w:rPr>
          <w:rFonts w:ascii="Arial" w:hAnsi="Arial" w:cs="Arial"/>
          <w:sz w:val="22"/>
          <w:szCs w:val="22"/>
        </w:rPr>
        <w:tab/>
      </w:r>
    </w:p>
    <w:p w14:paraId="6794936A" w14:textId="40A7EC4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kcrump@nova.edu</w:t>
      </w:r>
    </w:p>
    <w:p w14:paraId="753FED44" w14:textId="58220BE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3C509F">
        <w:rPr>
          <w:rFonts w:ascii="Arial" w:hAnsi="Arial" w:cs="Arial"/>
          <w:sz w:val="22"/>
          <w:szCs w:val="22"/>
        </w:rPr>
        <w:t>jg1511@nova.edu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44B0EF1C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2D1D306" w14:textId="56995C74" w:rsidR="00DF0FAE" w:rsidRDefault="00DF0FAE">
      <w:pPr>
        <w:rPr>
          <w:rFonts w:ascii="Arial" w:hAnsi="Arial" w:cs="Arial"/>
          <w:sz w:val="22"/>
          <w:szCs w:val="22"/>
        </w:rPr>
      </w:pPr>
    </w:p>
    <w:p w14:paraId="547CAEB9" w14:textId="4C589D63" w:rsidR="00DF0FAE" w:rsidRDefault="00DF0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The gap between Gene 25 and 26 (old gene 24 and 25). See notes in Spreadsheet.</w:t>
      </w:r>
    </w:p>
    <w:p w14:paraId="26E154E4" w14:textId="4B55453A" w:rsidR="00DF0FAE" w:rsidRDefault="00DF0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Gene 26: tape measure protein will not yield BLAST results in DNA Master, but does externally.</w:t>
      </w:r>
    </w:p>
    <w:p w14:paraId="571121F7" w14:textId="02BE71A6" w:rsidR="00DF0FAE" w:rsidRDefault="00DF0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Gene 33: See notes in Spreadsheet</w:t>
      </w:r>
    </w:p>
    <w:p w14:paraId="5F1A9670" w14:textId="48803E51" w:rsidR="00DF0FAE" w:rsidRDefault="00DF0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Gene 54: See notes in Spreadsheet. Guessed on this one.</w:t>
      </w:r>
    </w:p>
    <w:p w14:paraId="7B56336F" w14:textId="144F6951" w:rsidR="002C5C14" w:rsidRPr="002C5C14" w:rsidRDefault="00DF0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New Gene 78 (old gene 76): </w:t>
      </w:r>
      <w:r w:rsidR="00D31025">
        <w:rPr>
          <w:rFonts w:ascii="Arial" w:hAnsi="Arial" w:cs="Arial"/>
          <w:sz w:val="22"/>
          <w:szCs w:val="22"/>
        </w:rPr>
        <w:t>protein will not yield BLAST results in DNA Master, but does externally.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1DDEF70" w:rsidR="008470B8" w:rsidRPr="00164FBF" w:rsidRDefault="003A56B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A203F4E" w:rsidR="008470B8" w:rsidRPr="00164FBF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6DCE5E9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n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B1F5C20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G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0C55C8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FD74BFE" w:rsidR="00E2489B" w:rsidRPr="00164FBF" w:rsidRDefault="00A94BD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A/No tRNAs founds"/>
            </w:textInput>
          </w:ffData>
        </w:fldChar>
      </w:r>
      <w:bookmarkStart w:id="5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NA/No tRNAs founds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39D2FD7" w:rsidR="008B222E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A "/>
            </w:textInput>
          </w:ffData>
        </w:fldChar>
      </w:r>
      <w:bookmarkStart w:id="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 xml:space="preserve">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3DD3213" w:rsidR="00E2489B" w:rsidRPr="00164FBF" w:rsidRDefault="003705A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s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64FD97A" w:rsidR="008B222E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9655C64" w:rsidR="00A87FA9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9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1030EC3" w:rsidR="00161A3C" w:rsidRPr="00164FBF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0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file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A18A99D" w:rsidR="008470B8" w:rsidRPr="001C1B62" w:rsidRDefault="009B495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Yes"/>
            </w:textInput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474E67E" w:rsidR="008470B8" w:rsidRPr="001C1B62" w:rsidRDefault="00F143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D31A087" w:rsidR="00AE6315" w:rsidRPr="001C1B62" w:rsidRDefault="0031786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C6A99CF" w:rsidR="00AE6315" w:rsidRPr="001C1B62" w:rsidRDefault="0031786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CEF7A7E" w:rsidR="008B222E" w:rsidRPr="001C1B62" w:rsidRDefault="0031786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9CE3A94" w:rsidR="00AE6315" w:rsidRPr="001C1B62" w:rsidRDefault="0031786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  <w:bookmarkStart w:id="17" w:name="_GoBack"/>
      <w:bookmarkEnd w:id="17"/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9B63160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3C509F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29AD4A0" w:rsidR="002C5C14" w:rsidRDefault="003C509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70D44020" w14:textId="6C77BDD3" w:rsidR="003C509F" w:rsidRDefault="00925425" w:rsidP="003C509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r w:rsidR="003C509F" w:rsidRPr="003C509F">
        <w:rPr>
          <w:rFonts w:ascii="Arial" w:hAnsi="Arial" w:cs="Arial"/>
          <w:sz w:val="22"/>
          <w:szCs w:val="22"/>
          <w:highlight w:val="yellow"/>
        </w:rPr>
        <w:t xml:space="preserve"> 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0C180BFC" w:rsidR="002C5C14" w:rsidRDefault="0092542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Yes"/>
            </w:textInput>
          </w:ffData>
        </w:fldChar>
      </w:r>
      <w:bookmarkStart w:id="21" w:name="Text26"/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1"/>
      <w:r w:rsidR="001C1B62" w:rsidRPr="003C509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C5C14" w:rsidRPr="003C509F">
        <w:rPr>
          <w:rFonts w:ascii="Arial" w:hAnsi="Arial" w:cs="Arial"/>
          <w:sz w:val="22"/>
          <w:szCs w:val="22"/>
          <w:highlight w:val="yellow"/>
        </w:rPr>
        <w:t>Word document (</w:t>
      </w:r>
      <w:r w:rsidR="008E09F8" w:rsidRPr="003C509F">
        <w:rPr>
          <w:rFonts w:ascii="Arial" w:hAnsi="Arial" w:cs="Arial"/>
          <w:sz w:val="22"/>
          <w:szCs w:val="22"/>
          <w:highlight w:val="yellow"/>
        </w:rPr>
        <w:t xml:space="preserve">must be </w:t>
      </w:r>
      <w:r w:rsidR="002C5C14" w:rsidRPr="003C509F">
        <w:rPr>
          <w:rFonts w:ascii="Arial" w:hAnsi="Arial" w:cs="Arial"/>
          <w:sz w:val="22"/>
          <w:szCs w:val="22"/>
          <w:highlight w:val="yellow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05D22CA" w:rsidR="008E09F8" w:rsidRDefault="0092542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Yes"/>
            </w:textInput>
          </w:ffData>
        </w:fldChar>
      </w:r>
      <w:bookmarkStart w:id="26" w:name="Text30"/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6"/>
      <w:r w:rsidR="008E09F8" w:rsidRPr="003C509F">
        <w:rPr>
          <w:rFonts w:ascii="Arial" w:hAnsi="Arial" w:cs="Arial"/>
          <w:sz w:val="22"/>
          <w:szCs w:val="22"/>
          <w:highlight w:val="yellow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D3538"/>
    <w:rsid w:val="002E0BD2"/>
    <w:rsid w:val="002E2EBA"/>
    <w:rsid w:val="002E55CC"/>
    <w:rsid w:val="003018CE"/>
    <w:rsid w:val="00301ABD"/>
    <w:rsid w:val="00317868"/>
    <w:rsid w:val="00335712"/>
    <w:rsid w:val="003424AB"/>
    <w:rsid w:val="003705AD"/>
    <w:rsid w:val="003A56B6"/>
    <w:rsid w:val="003C509F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D4A79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25425"/>
    <w:rsid w:val="0093540D"/>
    <w:rsid w:val="009542F1"/>
    <w:rsid w:val="009A07F8"/>
    <w:rsid w:val="009A53D1"/>
    <w:rsid w:val="009B1B0C"/>
    <w:rsid w:val="009B4958"/>
    <w:rsid w:val="009F11BC"/>
    <w:rsid w:val="00A07E1A"/>
    <w:rsid w:val="00A10FB3"/>
    <w:rsid w:val="00A162D6"/>
    <w:rsid w:val="00A87FA9"/>
    <w:rsid w:val="00A92D2C"/>
    <w:rsid w:val="00A94BD8"/>
    <w:rsid w:val="00AA6A37"/>
    <w:rsid w:val="00AD149D"/>
    <w:rsid w:val="00AE4C4F"/>
    <w:rsid w:val="00AE6315"/>
    <w:rsid w:val="00B017A4"/>
    <w:rsid w:val="00B02D33"/>
    <w:rsid w:val="00B3643C"/>
    <w:rsid w:val="00B717F2"/>
    <w:rsid w:val="00B80F7E"/>
    <w:rsid w:val="00B8292A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31025"/>
    <w:rsid w:val="00D633DE"/>
    <w:rsid w:val="00DC69E4"/>
    <w:rsid w:val="00DF0FAE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44A7"/>
    <w:rsid w:val="00ED0EE6"/>
    <w:rsid w:val="00F1434E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Katie Crump</cp:lastModifiedBy>
  <cp:revision>2</cp:revision>
  <dcterms:created xsi:type="dcterms:W3CDTF">2022-05-02T19:01:00Z</dcterms:created>
  <dcterms:modified xsi:type="dcterms:W3CDTF">2022-05-02T19:01:00Z</dcterms:modified>
</cp:coreProperties>
</file>