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79A0FBF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2E0BD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2E0BD2">
        <w:rPr>
          <w:rFonts w:ascii="Arial" w:hAnsi="Arial" w:cs="Arial"/>
          <w:sz w:val="22"/>
          <w:szCs w:val="22"/>
        </w:rPr>
        <w:instrText xml:space="preserve"> FORMTEXT </w:instrText>
      </w:r>
      <w:r w:rsidR="002E0BD2">
        <w:rPr>
          <w:rFonts w:ascii="Arial" w:hAnsi="Arial" w:cs="Arial"/>
          <w:sz w:val="22"/>
          <w:szCs w:val="22"/>
        </w:rPr>
      </w:r>
      <w:r w:rsidR="002E0BD2">
        <w:rPr>
          <w:rFonts w:ascii="Arial" w:hAnsi="Arial" w:cs="Arial"/>
          <w:sz w:val="22"/>
          <w:szCs w:val="22"/>
        </w:rPr>
        <w:fldChar w:fldCharType="separate"/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LadyJasley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E0FBF00" w14:textId="25BB6B6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Eric Sakowski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19445BD" w14:textId="5883002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Mount St. Mary's University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794936A" w14:textId="5CCDC1A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e.g.sakowski@msmary.edu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53FED44" w14:textId="1C5C740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egsakowski@gmail.com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5336A343" w14:textId="77777777" w:rsidR="006A5971" w:rsidRDefault="00164FB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A5971">
        <w:rPr>
          <w:rFonts w:ascii="Arial" w:hAnsi="Arial" w:cs="Arial"/>
          <w:noProof/>
          <w:sz w:val="22"/>
          <w:szCs w:val="22"/>
        </w:rPr>
        <w:t>2776-2937: 2776 was called by Glimmer. No call for GeneMark. But Glimmer's call has poor RBS scores. A possible start site with much better scores is 2725, but it was not called by either program. We were conservative and went with 2776.</w:t>
      </w:r>
    </w:p>
    <w:p w14:paraId="4AF4C086" w14:textId="127FFDC1" w:rsidR="006A5971" w:rsidRDefault="006A5971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3439-4359: HHPRED showed some hits to terminase, small subunit. We felt the alignments weren't good enough and called this a hypothetical protein.</w:t>
      </w:r>
    </w:p>
    <w:p w14:paraId="36B9F509" w14:textId="2BCDF2F0" w:rsidR="006A5971" w:rsidRDefault="006A5971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14492-15175 and 26843-28066 are both lysins. It was unclear if we should call these lysin A a</w:t>
      </w:r>
      <w:r w:rsidR="00320A51">
        <w:rPr>
          <w:rFonts w:ascii="Arial" w:hAnsi="Arial" w:cs="Arial"/>
          <w:noProof/>
          <w:sz w:val="22"/>
          <w:szCs w:val="22"/>
        </w:rPr>
        <w:t>nd lysin B for an A</w:t>
      </w:r>
      <w:r>
        <w:rPr>
          <w:rFonts w:ascii="Arial" w:hAnsi="Arial" w:cs="Arial"/>
          <w:noProof/>
          <w:sz w:val="22"/>
          <w:szCs w:val="22"/>
        </w:rPr>
        <w:t>rthrobacter phage.</w:t>
      </w:r>
    </w:p>
    <w:p w14:paraId="7B56336F" w14:textId="27289147" w:rsidR="002C5C14" w:rsidRPr="002C5C14" w:rsidRDefault="00873E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18399-18629: Two overlapping genes were predicted here. We chose to keep this one because of the two it had BLAST homology.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22B8066" w:rsidR="008470B8" w:rsidRPr="00164FBF" w:rsidRDefault="00E4375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Yes (when accounting for direct terminal repeats)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72EE46C" w:rsidR="008470B8" w:rsidRPr="00164FBF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A41AD47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9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313A62F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10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3677716E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B05458F" w:rsidR="00E2489B" w:rsidRPr="00164FBF" w:rsidRDefault="00A87FA9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1AFEE72" w:rsidR="008B222E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C8D3D09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A84462">
        <w:rPr>
          <w:rFonts w:ascii="Arial" w:hAnsi="Arial" w:cs="Arial"/>
          <w:noProof/>
          <w:sz w:val="22"/>
          <w:szCs w:val="22"/>
        </w:rPr>
        <w:t>Yes</w:t>
      </w:r>
      <w:r w:rsidR="00C812F6">
        <w:rPr>
          <w:rFonts w:ascii="Arial" w:hAnsi="Arial" w:cs="Arial"/>
          <w:noProof/>
          <w:sz w:val="22"/>
          <w:szCs w:val="22"/>
        </w:rPr>
        <w:t>, BLAST not working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4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CC1C9C5" w:rsidR="008B222E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5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E0C7334" w:rsidR="00A87FA9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EA7C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6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2EAAD33" w:rsidR="00161A3C" w:rsidRPr="00164FBF" w:rsidRDefault="00161A3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EA7C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 xml:space="preserve"> 11.  Did you </w:t>
      </w:r>
      <w:hyperlink r:id="rId17" w:history="1">
        <w:r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8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f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 xml:space="preserve">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9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3CB1EAF7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C812F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</w:t>
      </w:r>
      <w:r w:rsidR="00C812F6">
        <w:rPr>
          <w:rFonts w:ascii="Arial" w:hAnsi="Arial" w:cs="Arial"/>
          <w:sz w:val="22"/>
          <w:szCs w:val="22"/>
        </w:rPr>
        <w:t>licate genes b</w:t>
      </w:r>
      <w:bookmarkStart w:id="18" w:name="_GoBack"/>
      <w:bookmarkEnd w:id="18"/>
      <w:r w:rsidR="00C812F6">
        <w:rPr>
          <w:rFonts w:ascii="Arial" w:hAnsi="Arial" w:cs="Arial"/>
          <w:sz w:val="22"/>
          <w:szCs w:val="22"/>
        </w:rPr>
        <w:t>een deleted</w:t>
      </w:r>
    </w:p>
    <w:p w14:paraId="24F704AF" w14:textId="7702BDEE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C812F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EC3ADE0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C812F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A7D33E5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C812F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00594E78" w:rsidR="008B222E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C812F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D9A0797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C812F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2FFDB658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EA7C22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7F2379B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EA7C22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6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7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7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20A51"/>
    <w:rsid w:val="00335712"/>
    <w:rsid w:val="003424AB"/>
    <w:rsid w:val="003F7098"/>
    <w:rsid w:val="00401503"/>
    <w:rsid w:val="00413F2C"/>
    <w:rsid w:val="00426DE7"/>
    <w:rsid w:val="00494230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A5971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73EDC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4462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812F6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A7C22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4" TargetMode="External"/><Relationship Id="rId13" Type="http://schemas.openxmlformats.org/officeDocument/2006/relationships/hyperlink" Target="https://seaphagesbioinformatics.helpdocsonline.com/article-54" TargetMode="External"/><Relationship Id="rId18" Type="http://schemas.openxmlformats.org/officeDocument/2006/relationships/hyperlink" Target="https://seaphagesbioinformatics.helpdocsonline.com/article-6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eaphagesbioinformatics.helpdocsonline.com/undefined" TargetMode="External"/><Relationship Id="rId17" Type="http://schemas.openxmlformats.org/officeDocument/2006/relationships/hyperlink" Target="https://seaphagesbioinformatics.helpdocsonline.com/article-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aphagesbioinformatics.helpdocsonline.com/article-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aphagesbioinformatics.helpdocsonline.com/article-86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aphagesbioinformatics.helpdocsonline.com/article-44" TargetMode="External"/><Relationship Id="rId10" Type="http://schemas.openxmlformats.org/officeDocument/2006/relationships/hyperlink" Target="https://seaphagesbioinformatics.helpdocsonline.com/article-77" TargetMode="External"/><Relationship Id="rId19" Type="http://schemas.openxmlformats.org/officeDocument/2006/relationships/hyperlink" Target="https://seaphagesbioinformatics.helpdocsonline.com/untitled-1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aphagesbioinformatics.helpdocsonline.com/article-77" TargetMode="External"/><Relationship Id="rId14" Type="http://schemas.openxmlformats.org/officeDocument/2006/relationships/hyperlink" Target="https://seaphagesbioinformatics.helpdocsonline.com/article-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54fe84-6dca-4f5b-b2c5-048aecf832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72229F2014549A6D86FA63644F3C7" ma:contentTypeVersion="17" ma:contentTypeDescription="Create a new document." ma:contentTypeScope="" ma:versionID="bfe03499e4be05f055c2d24ed3734271">
  <xsd:schema xmlns:xsd="http://www.w3.org/2001/XMLSchema" xmlns:xs="http://www.w3.org/2001/XMLSchema" xmlns:p="http://schemas.microsoft.com/office/2006/metadata/properties" xmlns:ns3="6324957a-594f-4a52-9737-1c86b8da9c2c" xmlns:ns4="c054fe84-6dca-4f5b-b2c5-048aecf83262" targetNamespace="http://schemas.microsoft.com/office/2006/metadata/properties" ma:root="true" ma:fieldsID="40ba76d63e9a80a899ad73ab78630c3f" ns3:_="" ns4:_="">
    <xsd:import namespace="6324957a-594f-4a52-9737-1c86b8da9c2c"/>
    <xsd:import namespace="c054fe84-6dca-4f5b-b2c5-048aecf832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957a-594f-4a52-9737-1c86b8da9c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4fe84-6dca-4f5b-b2c5-048aecf83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4B9C3-27C1-49AA-AEF6-C923D4A6C686}">
  <ds:schemaRefs>
    <ds:schemaRef ds:uri="6324957a-594f-4a52-9737-1c86b8da9c2c"/>
    <ds:schemaRef ds:uri="c054fe84-6dca-4f5b-b2c5-048aecf8326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71D3C9-CE51-4072-8823-2A27FBD23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2387B-943C-4DB6-A82A-8F0706471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4957a-594f-4a52-9737-1c86b8da9c2c"/>
    <ds:schemaRef ds:uri="c054fe84-6dca-4f5b-b2c5-048aecf83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Sakowski, Eric G.</cp:lastModifiedBy>
  <cp:revision>6</cp:revision>
  <dcterms:created xsi:type="dcterms:W3CDTF">2025-05-01T17:42:00Z</dcterms:created>
  <dcterms:modified xsi:type="dcterms:W3CDTF">2025-05-01T21:20:00Z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0x01010063172229F2014549A6D86FA63644F3C7</vt:lpwstr>
  </property>
</Properties>
</file>