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D45" w:rsidRDefault="00E7413D">
      <w:r>
        <w:t>Lehigh has a few regions we would like the annotation QC team to look further into</w:t>
      </w:r>
      <w:r w:rsidR="001B25AB">
        <w:t>. The first region is gp8, gp9</w:t>
      </w:r>
      <w:r>
        <w:t xml:space="preserve"> 6360-9643 both of these gene products have strong homology to portal proteins. In phamerator B1 phages typically only call one of these gene products a portal protein, however both </w:t>
      </w:r>
      <w:proofErr w:type="spellStart"/>
      <w:r>
        <w:t>phamilies</w:t>
      </w:r>
      <w:proofErr w:type="spellEnd"/>
      <w:r>
        <w:t xml:space="preserve"> have the portal protein assigned. Second, there is reverse strand coding potential 2600-2950. This coding potential falls in a region where there is a forward strand product and has no known homology to any other protein products</w:t>
      </w:r>
      <w:r w:rsidR="001B25AB">
        <w:t xml:space="preserve"> in </w:t>
      </w:r>
      <w:proofErr w:type="spellStart"/>
      <w:r w:rsidR="001B25AB">
        <w:t>Blastp</w:t>
      </w:r>
      <w:proofErr w:type="spellEnd"/>
      <w:r>
        <w:t xml:space="preserve">. This same problem occurs again from 7300-7600 and was check but no known homology was found. Third, gp47 has little evidence present to call a gene however it was called in one other mycobacteriophage Piglet. The rest of the areas in Lasso Lehigh </w:t>
      </w:r>
      <w:proofErr w:type="gramStart"/>
      <w:r>
        <w:t>feels</w:t>
      </w:r>
      <w:proofErr w:type="gramEnd"/>
      <w:r>
        <w:t xml:space="preserve"> confident of. </w:t>
      </w:r>
    </w:p>
    <w:sectPr w:rsidR="00FC2D45" w:rsidSect="007B5FB0">
      <w:pgSz w:w="12240" w:h="15840" w:code="1"/>
      <w:pgMar w:top="1440" w:right="1008" w:bottom="288" w:left="100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E7413D"/>
    <w:rsid w:val="001B25AB"/>
    <w:rsid w:val="001C2DDD"/>
    <w:rsid w:val="007B5FB0"/>
    <w:rsid w:val="00BF0398"/>
    <w:rsid w:val="00E7413D"/>
    <w:rsid w:val="00FC2D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2D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 Mageeney</dc:creator>
  <cp:lastModifiedBy>Catherine Mageeney</cp:lastModifiedBy>
  <cp:revision>2</cp:revision>
  <dcterms:created xsi:type="dcterms:W3CDTF">2014-05-15T21:50:00Z</dcterms:created>
  <dcterms:modified xsi:type="dcterms:W3CDTF">2014-05-15T22:10:00Z</dcterms:modified>
</cp:coreProperties>
</file>