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3B" w:rsidRPr="0012276F" w:rsidRDefault="00A54A9A" w:rsidP="002854AD">
      <w:pPr>
        <w:pStyle w:val="NoSpacing"/>
        <w:ind w:left="5760" w:firstLine="720"/>
        <w:rPr>
          <w:rFonts w:ascii="Times New Roman" w:hAnsi="Times New Roman" w:cs="Times New Roman"/>
        </w:rPr>
      </w:pPr>
      <w:r w:rsidRPr="0012276F">
        <w:rPr>
          <w:rFonts w:ascii="Times New Roman" w:hAnsi="Times New Roman" w:cs="Times New Roman"/>
        </w:rPr>
        <w:t>July 15, 2016</w:t>
      </w:r>
    </w:p>
    <w:p w:rsidR="0049693B" w:rsidRPr="0012276F" w:rsidRDefault="0049693B" w:rsidP="002854AD">
      <w:pPr>
        <w:pStyle w:val="NoSpacing"/>
        <w:ind w:left="5760" w:firstLine="720"/>
        <w:rPr>
          <w:rFonts w:ascii="Times New Roman" w:hAnsi="Times New Roman" w:cs="Times New Roman"/>
        </w:rPr>
      </w:pPr>
      <w:r w:rsidRPr="0012276F">
        <w:rPr>
          <w:rFonts w:ascii="Times New Roman" w:hAnsi="Times New Roman" w:cs="Times New Roman"/>
        </w:rPr>
        <w:t>Peter J. Park</w:t>
      </w:r>
      <w:r w:rsidR="002854AD">
        <w:rPr>
          <w:rFonts w:ascii="Times New Roman" w:hAnsi="Times New Roman" w:cs="Times New Roman"/>
        </w:rPr>
        <w:t>, PhD</w:t>
      </w:r>
    </w:p>
    <w:p w:rsidR="0049693B" w:rsidRPr="0012276F" w:rsidRDefault="0049693B" w:rsidP="002854AD">
      <w:pPr>
        <w:pStyle w:val="NoSpacing"/>
        <w:ind w:left="5760" w:firstLine="720"/>
        <w:rPr>
          <w:rFonts w:ascii="Times New Roman" w:hAnsi="Times New Roman" w:cs="Times New Roman"/>
        </w:rPr>
      </w:pPr>
      <w:r w:rsidRPr="0012276F">
        <w:rPr>
          <w:rFonts w:ascii="Times New Roman" w:hAnsi="Times New Roman" w:cs="Times New Roman"/>
        </w:rPr>
        <w:t>Dept. Natural Sciences</w:t>
      </w:r>
    </w:p>
    <w:p w:rsidR="0049693B" w:rsidRPr="0012276F" w:rsidRDefault="0049693B" w:rsidP="002854AD">
      <w:pPr>
        <w:pStyle w:val="NoSpacing"/>
        <w:ind w:left="5760" w:firstLine="720"/>
        <w:rPr>
          <w:rFonts w:ascii="Times New Roman" w:hAnsi="Times New Roman" w:cs="Times New Roman"/>
        </w:rPr>
      </w:pPr>
      <w:r w:rsidRPr="0012276F">
        <w:rPr>
          <w:rFonts w:ascii="Times New Roman" w:hAnsi="Times New Roman" w:cs="Times New Roman"/>
        </w:rPr>
        <w:t>Nyack College</w:t>
      </w:r>
    </w:p>
    <w:p w:rsidR="0049693B" w:rsidRPr="0012276F" w:rsidRDefault="0049693B" w:rsidP="002854AD">
      <w:pPr>
        <w:pStyle w:val="NoSpacing"/>
        <w:ind w:left="6480"/>
        <w:rPr>
          <w:rFonts w:ascii="Times New Roman" w:hAnsi="Times New Roman" w:cs="Times New Roman"/>
        </w:rPr>
      </w:pPr>
      <w:r w:rsidRPr="0012276F">
        <w:rPr>
          <w:rFonts w:ascii="Times New Roman" w:hAnsi="Times New Roman" w:cs="Times New Roman"/>
        </w:rPr>
        <w:t>1 South Blvd, NY 10960</w:t>
      </w:r>
    </w:p>
    <w:p w:rsidR="002854AD" w:rsidRDefault="002854AD">
      <w:pPr>
        <w:rPr>
          <w:rFonts w:ascii="Times New Roman" w:hAnsi="Times New Roman" w:cs="Times New Roman"/>
        </w:rPr>
      </w:pPr>
    </w:p>
    <w:p w:rsidR="0049693B" w:rsidRPr="0012276F" w:rsidRDefault="00251C90">
      <w:pPr>
        <w:rPr>
          <w:rFonts w:ascii="Times New Roman" w:hAnsi="Times New Roman" w:cs="Times New Roman"/>
        </w:rPr>
      </w:pPr>
      <w:r>
        <w:rPr>
          <w:rFonts w:ascii="Times New Roman" w:hAnsi="Times New Roman" w:cs="Times New Roman"/>
        </w:rPr>
        <w:t>Dear Annotation Quality Control Team</w:t>
      </w:r>
      <w:r w:rsidR="0049693B" w:rsidRPr="0012276F">
        <w:rPr>
          <w:rFonts w:ascii="Times New Roman" w:hAnsi="Times New Roman" w:cs="Times New Roman"/>
        </w:rPr>
        <w:t>,</w:t>
      </w:r>
    </w:p>
    <w:p w:rsidR="0049693B" w:rsidRPr="0012276F" w:rsidRDefault="0049693B" w:rsidP="0012276F">
      <w:pPr>
        <w:ind w:firstLine="720"/>
        <w:rPr>
          <w:rFonts w:ascii="Times New Roman" w:hAnsi="Times New Roman" w:cs="Times New Roman"/>
        </w:rPr>
      </w:pPr>
      <w:r w:rsidRPr="0012276F">
        <w:rPr>
          <w:rFonts w:ascii="Times New Roman" w:hAnsi="Times New Roman" w:cs="Times New Roman"/>
        </w:rPr>
        <w:t xml:space="preserve">We are submitting a completed annotation for the phage LittleB. </w:t>
      </w:r>
      <w:r w:rsidR="00821D96">
        <w:rPr>
          <w:rFonts w:ascii="Times New Roman" w:hAnsi="Times New Roman" w:cs="Times New Roman"/>
        </w:rPr>
        <w:t xml:space="preserve"> It belongs to Subcluster A4, has a</w:t>
      </w:r>
      <w:r w:rsidR="00A54A9A" w:rsidRPr="0012276F">
        <w:rPr>
          <w:rFonts w:ascii="Times New Roman" w:hAnsi="Times New Roman" w:cs="Times New Roman"/>
        </w:rPr>
        <w:t xml:space="preserve"> genome length </w:t>
      </w:r>
      <w:r w:rsidR="00821D96">
        <w:rPr>
          <w:rFonts w:ascii="Times New Roman" w:hAnsi="Times New Roman" w:cs="Times New Roman"/>
        </w:rPr>
        <w:t>of</w:t>
      </w:r>
      <w:r w:rsidR="00A54A9A" w:rsidRPr="0012276F">
        <w:rPr>
          <w:rFonts w:ascii="Times New Roman" w:hAnsi="Times New Roman" w:cs="Times New Roman"/>
        </w:rPr>
        <w:t xml:space="preserve"> 51</w:t>
      </w:r>
      <w:r w:rsidR="00D20862">
        <w:rPr>
          <w:rFonts w:ascii="Times New Roman" w:hAnsi="Times New Roman" w:cs="Times New Roman"/>
        </w:rPr>
        <w:t>,</w:t>
      </w:r>
      <w:r w:rsidR="00A54A9A" w:rsidRPr="0012276F">
        <w:rPr>
          <w:rFonts w:ascii="Times New Roman" w:hAnsi="Times New Roman" w:cs="Times New Roman"/>
        </w:rPr>
        <w:t>373bp</w:t>
      </w:r>
      <w:r w:rsidR="00821D96">
        <w:rPr>
          <w:rFonts w:ascii="Times New Roman" w:hAnsi="Times New Roman" w:cs="Times New Roman"/>
        </w:rPr>
        <w:t>,</w:t>
      </w:r>
      <w:r w:rsidR="00A54A9A" w:rsidRPr="0012276F">
        <w:rPr>
          <w:rFonts w:ascii="Times New Roman" w:hAnsi="Times New Roman" w:cs="Times New Roman"/>
        </w:rPr>
        <w:t xml:space="preserve"> and is </w:t>
      </w:r>
      <w:r w:rsidRPr="0012276F">
        <w:rPr>
          <w:rFonts w:ascii="Times New Roman" w:hAnsi="Times New Roman" w:cs="Times New Roman"/>
        </w:rPr>
        <w:t>Siphoviridae</w:t>
      </w:r>
      <w:r w:rsidR="00A54A9A" w:rsidRPr="0012276F">
        <w:rPr>
          <w:rFonts w:ascii="Times New Roman" w:hAnsi="Times New Roman" w:cs="Times New Roman"/>
        </w:rPr>
        <w:t xml:space="preserve"> morphotype. This phage was sequenced in </w:t>
      </w:r>
      <w:r w:rsidRPr="0012276F">
        <w:rPr>
          <w:rFonts w:ascii="Times New Roman" w:hAnsi="Times New Roman" w:cs="Times New Roman"/>
        </w:rPr>
        <w:t>Pittsburgh Bacteriophage Institute</w:t>
      </w:r>
      <w:r w:rsidR="00821D96">
        <w:rPr>
          <w:rFonts w:ascii="Times New Roman" w:hAnsi="Times New Roman" w:cs="Times New Roman"/>
        </w:rPr>
        <w:t>. Upon completion of annotation, w</w:t>
      </w:r>
      <w:r w:rsidR="00A54A9A" w:rsidRPr="0012276F">
        <w:rPr>
          <w:rFonts w:ascii="Times New Roman" w:hAnsi="Times New Roman" w:cs="Times New Roman"/>
        </w:rPr>
        <w:t>e document</w:t>
      </w:r>
      <w:r w:rsidR="00821D96">
        <w:rPr>
          <w:rFonts w:ascii="Times New Roman" w:hAnsi="Times New Roman" w:cs="Times New Roman"/>
        </w:rPr>
        <w:t>ed</w:t>
      </w:r>
      <w:r w:rsidR="00A54A9A" w:rsidRPr="0012276F">
        <w:rPr>
          <w:rFonts w:ascii="Times New Roman" w:hAnsi="Times New Roman" w:cs="Times New Roman"/>
        </w:rPr>
        <w:t xml:space="preserve"> </w:t>
      </w:r>
      <w:r w:rsidR="00821D96">
        <w:rPr>
          <w:rFonts w:ascii="Times New Roman" w:hAnsi="Times New Roman" w:cs="Times New Roman"/>
        </w:rPr>
        <w:t>89 genes. We suggest s</w:t>
      </w:r>
      <w:r w:rsidR="00A54A9A" w:rsidRPr="0012276F">
        <w:rPr>
          <w:rFonts w:ascii="Times New Roman" w:hAnsi="Times New Roman" w:cs="Times New Roman"/>
        </w:rPr>
        <w:t xml:space="preserve">pecial attention should be given to the </w:t>
      </w:r>
      <w:r w:rsidR="00821D96">
        <w:rPr>
          <w:rFonts w:ascii="Times New Roman" w:hAnsi="Times New Roman" w:cs="Times New Roman"/>
        </w:rPr>
        <w:t>following genes for the reasons listed below:</w:t>
      </w:r>
    </w:p>
    <w:tbl>
      <w:tblPr>
        <w:tblStyle w:val="TableGrid"/>
        <w:tblW w:w="0" w:type="auto"/>
        <w:tblLook w:val="04A0" w:firstRow="1" w:lastRow="0" w:firstColumn="1" w:lastColumn="0" w:noHBand="0" w:noVBand="1"/>
      </w:tblPr>
      <w:tblGrid>
        <w:gridCol w:w="1345"/>
        <w:gridCol w:w="8005"/>
      </w:tblGrid>
      <w:tr w:rsidR="00A54A9A" w:rsidRPr="0012276F" w:rsidTr="00A54A9A">
        <w:tc>
          <w:tcPr>
            <w:tcW w:w="1345" w:type="dxa"/>
          </w:tcPr>
          <w:p w:rsidR="00A54A9A" w:rsidRPr="0012276F" w:rsidRDefault="00A54A9A" w:rsidP="00A54A9A">
            <w:pPr>
              <w:jc w:val="center"/>
              <w:rPr>
                <w:rFonts w:ascii="Times New Roman" w:hAnsi="Times New Roman" w:cs="Times New Roman"/>
              </w:rPr>
            </w:pPr>
            <w:r w:rsidRPr="0012276F">
              <w:rPr>
                <w:rFonts w:ascii="Times New Roman" w:hAnsi="Times New Roman" w:cs="Times New Roman"/>
              </w:rPr>
              <w:t>Gene</w:t>
            </w:r>
          </w:p>
        </w:tc>
        <w:tc>
          <w:tcPr>
            <w:tcW w:w="8005" w:type="dxa"/>
          </w:tcPr>
          <w:p w:rsidR="00A54A9A" w:rsidRPr="0012276F" w:rsidRDefault="00A54A9A" w:rsidP="00A54A9A">
            <w:pPr>
              <w:jc w:val="center"/>
              <w:rPr>
                <w:rFonts w:ascii="Times New Roman" w:hAnsi="Times New Roman" w:cs="Times New Roman"/>
              </w:rPr>
            </w:pPr>
            <w:r w:rsidRPr="0012276F">
              <w:rPr>
                <w:rFonts w:ascii="Times New Roman" w:hAnsi="Times New Roman" w:cs="Times New Roman"/>
              </w:rPr>
              <w:t>Reason</w:t>
            </w:r>
          </w:p>
        </w:tc>
      </w:tr>
      <w:tr w:rsidR="00A54A9A" w:rsidRPr="0012276F" w:rsidTr="00A54A9A">
        <w:tc>
          <w:tcPr>
            <w:tcW w:w="1345" w:type="dxa"/>
          </w:tcPr>
          <w:p w:rsidR="00A54A9A" w:rsidRPr="0012276F" w:rsidRDefault="00A54A9A" w:rsidP="0012276F">
            <w:pPr>
              <w:jc w:val="center"/>
              <w:rPr>
                <w:rFonts w:ascii="Times New Roman" w:hAnsi="Times New Roman" w:cs="Times New Roman"/>
              </w:rPr>
            </w:pPr>
            <w:r w:rsidRPr="0012276F">
              <w:rPr>
                <w:rFonts w:ascii="Times New Roman" w:hAnsi="Times New Roman" w:cs="Times New Roman"/>
              </w:rPr>
              <w:t>23</w:t>
            </w:r>
          </w:p>
        </w:tc>
        <w:tc>
          <w:tcPr>
            <w:tcW w:w="8005" w:type="dxa"/>
          </w:tcPr>
          <w:p w:rsidR="00A54A9A" w:rsidRPr="0012276F" w:rsidRDefault="00A54A9A" w:rsidP="00821D96">
            <w:pPr>
              <w:rPr>
                <w:rFonts w:ascii="Times New Roman" w:hAnsi="Times New Roman" w:cs="Times New Roman"/>
              </w:rPr>
            </w:pPr>
            <w:r w:rsidRPr="0012276F">
              <w:rPr>
                <w:rFonts w:ascii="Times New Roman" w:hAnsi="Times New Roman" w:cs="Times New Roman"/>
              </w:rPr>
              <w:t xml:space="preserve">This gene is the first of a transcriptional frameshift. We are fairly certain that we identified the </w:t>
            </w:r>
            <w:r w:rsidR="00821D96">
              <w:rPr>
                <w:rFonts w:ascii="Times New Roman" w:hAnsi="Times New Roman" w:cs="Times New Roman"/>
              </w:rPr>
              <w:t xml:space="preserve">slippery sequence but we kindly request </w:t>
            </w:r>
            <w:r w:rsidRPr="0012276F">
              <w:rPr>
                <w:rFonts w:ascii="Times New Roman" w:hAnsi="Times New Roman" w:cs="Times New Roman"/>
              </w:rPr>
              <w:t>confirmation.</w:t>
            </w:r>
          </w:p>
        </w:tc>
      </w:tr>
      <w:tr w:rsidR="00A54A9A" w:rsidRPr="0012276F" w:rsidTr="00A54A9A">
        <w:tc>
          <w:tcPr>
            <w:tcW w:w="1345" w:type="dxa"/>
          </w:tcPr>
          <w:p w:rsidR="00A54A9A" w:rsidRPr="0012276F" w:rsidRDefault="00932A08" w:rsidP="0012276F">
            <w:pPr>
              <w:jc w:val="center"/>
              <w:rPr>
                <w:rFonts w:ascii="Times New Roman" w:hAnsi="Times New Roman" w:cs="Times New Roman"/>
              </w:rPr>
            </w:pPr>
            <w:r w:rsidRPr="0012276F">
              <w:rPr>
                <w:rFonts w:ascii="Times New Roman" w:hAnsi="Times New Roman" w:cs="Times New Roman"/>
              </w:rPr>
              <w:t>45</w:t>
            </w:r>
          </w:p>
        </w:tc>
        <w:tc>
          <w:tcPr>
            <w:tcW w:w="8005" w:type="dxa"/>
          </w:tcPr>
          <w:p w:rsidR="00A54A9A" w:rsidRPr="0012276F" w:rsidRDefault="00A54A9A" w:rsidP="00821D96">
            <w:pPr>
              <w:rPr>
                <w:rFonts w:ascii="Times New Roman" w:hAnsi="Times New Roman" w:cs="Times New Roman"/>
              </w:rPr>
            </w:pPr>
            <w:r w:rsidRPr="0012276F">
              <w:rPr>
                <w:rFonts w:ascii="Times New Roman" w:hAnsi="Times New Roman" w:cs="Times New Roman"/>
              </w:rPr>
              <w:t>We were uncertain whether to denote this gene “DNA Polymerase” or “DNA Primase/Polymerase”</w:t>
            </w:r>
            <w:r w:rsidR="00821D96">
              <w:rPr>
                <w:rFonts w:ascii="Times New Roman" w:hAnsi="Times New Roman" w:cs="Times New Roman"/>
              </w:rPr>
              <w:t xml:space="preserve"> (the latter was most suitable </w:t>
            </w:r>
            <w:r w:rsidRPr="0012276F">
              <w:rPr>
                <w:rFonts w:ascii="Times New Roman" w:hAnsi="Times New Roman" w:cs="Times New Roman"/>
              </w:rPr>
              <w:t>term found in the seaphages</w:t>
            </w:r>
            <w:r w:rsidR="00932A08" w:rsidRPr="0012276F">
              <w:rPr>
                <w:rFonts w:ascii="Times New Roman" w:hAnsi="Times New Roman" w:cs="Times New Roman"/>
              </w:rPr>
              <w:t>.org</w:t>
            </w:r>
            <w:r w:rsidRPr="0012276F">
              <w:rPr>
                <w:rFonts w:ascii="Times New Roman" w:hAnsi="Times New Roman" w:cs="Times New Roman"/>
              </w:rPr>
              <w:t xml:space="preserve"> Functional Assignment document)</w:t>
            </w:r>
            <w:r w:rsidR="00932A08" w:rsidRPr="0012276F">
              <w:rPr>
                <w:rFonts w:ascii="Times New Roman" w:hAnsi="Times New Roman" w:cs="Times New Roman"/>
              </w:rPr>
              <w:t>; we had a similar concern about nomenclature for gene 55</w:t>
            </w:r>
          </w:p>
        </w:tc>
      </w:tr>
      <w:tr w:rsidR="00A54A9A" w:rsidRPr="0012276F" w:rsidTr="00A54A9A">
        <w:tc>
          <w:tcPr>
            <w:tcW w:w="1345" w:type="dxa"/>
          </w:tcPr>
          <w:p w:rsidR="00A54A9A" w:rsidRPr="0012276F" w:rsidRDefault="00932A08" w:rsidP="0012276F">
            <w:pPr>
              <w:jc w:val="center"/>
              <w:rPr>
                <w:rFonts w:ascii="Times New Roman" w:hAnsi="Times New Roman" w:cs="Times New Roman"/>
              </w:rPr>
            </w:pPr>
            <w:r w:rsidRPr="0012276F">
              <w:rPr>
                <w:rFonts w:ascii="Times New Roman" w:hAnsi="Times New Roman" w:cs="Times New Roman"/>
              </w:rPr>
              <w:t>46</w:t>
            </w:r>
          </w:p>
        </w:tc>
        <w:tc>
          <w:tcPr>
            <w:tcW w:w="8005" w:type="dxa"/>
          </w:tcPr>
          <w:p w:rsidR="00A54A9A" w:rsidRPr="0012276F" w:rsidRDefault="00932A08" w:rsidP="00821D96">
            <w:pPr>
              <w:rPr>
                <w:rFonts w:ascii="Times New Roman" w:hAnsi="Times New Roman" w:cs="Times New Roman"/>
              </w:rPr>
            </w:pPr>
            <w:r w:rsidRPr="0012276F">
              <w:rPr>
                <w:rFonts w:ascii="Times New Roman" w:hAnsi="Times New Roman" w:cs="Times New Roman"/>
              </w:rPr>
              <w:t>We named this gene “HTH DNA Binding Protein” (not helix-turn-helix DNA binding domain</w:t>
            </w:r>
            <w:r w:rsidR="00821D96">
              <w:rPr>
                <w:rFonts w:ascii="Times New Roman" w:hAnsi="Times New Roman" w:cs="Times New Roman"/>
              </w:rPr>
              <w:t xml:space="preserve"> or </w:t>
            </w:r>
            <w:r w:rsidR="00821D96" w:rsidRPr="0012276F">
              <w:rPr>
                <w:rFonts w:ascii="Times New Roman" w:hAnsi="Times New Roman" w:cs="Times New Roman"/>
              </w:rPr>
              <w:t>HTH DNA Binding Protein, MerR-like</w:t>
            </w:r>
            <w:r w:rsidRPr="0012276F">
              <w:rPr>
                <w:rFonts w:ascii="Times New Roman" w:hAnsi="Times New Roman" w:cs="Times New Roman"/>
              </w:rPr>
              <w:t>) because it had matches with HTH Binding Protein with other phages. However, on the seaphages.org Functional Assignment document we only saw “HTH DNA Binding Protein, MerR-like” as a most suitable name; because we did not find matches that had “MerR-like,” we kept the name “HTH DNA Binding Protein,</w:t>
            </w:r>
            <w:r w:rsidR="00821D96">
              <w:rPr>
                <w:rFonts w:ascii="Times New Roman" w:hAnsi="Times New Roman" w:cs="Times New Roman"/>
              </w:rPr>
              <w:t>” but we were not sure if the</w:t>
            </w:r>
            <w:r w:rsidRPr="0012276F">
              <w:rPr>
                <w:rFonts w:ascii="Times New Roman" w:hAnsi="Times New Roman" w:cs="Times New Roman"/>
              </w:rPr>
              <w:t xml:space="preserve"> name</w:t>
            </w:r>
            <w:r w:rsidR="00821D96">
              <w:rPr>
                <w:rFonts w:ascii="Times New Roman" w:hAnsi="Times New Roman" w:cs="Times New Roman"/>
              </w:rPr>
              <w:t xml:space="preserve"> we listed</w:t>
            </w:r>
            <w:r w:rsidRPr="0012276F">
              <w:rPr>
                <w:rFonts w:ascii="Times New Roman" w:hAnsi="Times New Roman" w:cs="Times New Roman"/>
              </w:rPr>
              <w:t xml:space="preserve"> was allowed.</w:t>
            </w:r>
          </w:p>
        </w:tc>
      </w:tr>
      <w:tr w:rsidR="00A54A9A" w:rsidRPr="0012276F" w:rsidTr="00A54A9A">
        <w:tc>
          <w:tcPr>
            <w:tcW w:w="1345" w:type="dxa"/>
          </w:tcPr>
          <w:p w:rsidR="00A54A9A" w:rsidRPr="0012276F" w:rsidRDefault="00932A08" w:rsidP="0012276F">
            <w:pPr>
              <w:jc w:val="center"/>
              <w:rPr>
                <w:rFonts w:ascii="Times New Roman" w:hAnsi="Times New Roman" w:cs="Times New Roman"/>
              </w:rPr>
            </w:pPr>
            <w:r w:rsidRPr="0012276F">
              <w:rPr>
                <w:rFonts w:ascii="Times New Roman" w:hAnsi="Times New Roman" w:cs="Times New Roman"/>
              </w:rPr>
              <w:t>53</w:t>
            </w:r>
          </w:p>
        </w:tc>
        <w:tc>
          <w:tcPr>
            <w:tcW w:w="8005" w:type="dxa"/>
          </w:tcPr>
          <w:p w:rsidR="00A54A9A" w:rsidRPr="0012276F" w:rsidRDefault="00932A08" w:rsidP="002854AD">
            <w:pPr>
              <w:rPr>
                <w:rFonts w:ascii="Times New Roman" w:hAnsi="Times New Roman" w:cs="Times New Roman"/>
              </w:rPr>
            </w:pPr>
            <w:r w:rsidRPr="0012276F">
              <w:rPr>
                <w:rFonts w:ascii="Times New Roman" w:hAnsi="Times New Roman" w:cs="Times New Roman"/>
              </w:rPr>
              <w:t>Based on genome comparisons of related phages, there might seem to be a gene missing between gene 53 and 54. We checked against Obama12, Iracema64, and BellusTerra, and there is a small reverse gene</w:t>
            </w:r>
            <w:r w:rsidR="002854AD">
              <w:rPr>
                <w:rFonts w:ascii="Times New Roman" w:hAnsi="Times New Roman" w:cs="Times New Roman"/>
              </w:rPr>
              <w:t xml:space="preserve"> in those phages between LittleB gene 53 and the next</w:t>
            </w:r>
            <w:r w:rsidRPr="0012276F">
              <w:rPr>
                <w:rFonts w:ascii="Times New Roman" w:hAnsi="Times New Roman" w:cs="Times New Roman"/>
              </w:rPr>
              <w:t xml:space="preserve"> </w:t>
            </w:r>
            <w:r w:rsidR="002854AD">
              <w:rPr>
                <w:rFonts w:ascii="Times New Roman" w:hAnsi="Times New Roman" w:cs="Times New Roman"/>
              </w:rPr>
              <w:t xml:space="preserve">homologous </w:t>
            </w:r>
            <w:r w:rsidRPr="0012276F">
              <w:rPr>
                <w:rFonts w:ascii="Times New Roman" w:hAnsi="Times New Roman" w:cs="Times New Roman"/>
              </w:rPr>
              <w:t>downstream</w:t>
            </w:r>
            <w:r w:rsidR="002854AD">
              <w:rPr>
                <w:rFonts w:ascii="Times New Roman" w:hAnsi="Times New Roman" w:cs="Times New Roman"/>
              </w:rPr>
              <w:t xml:space="preserve"> gene (LittleB gene 54)</w:t>
            </w:r>
            <w:r w:rsidRPr="0012276F">
              <w:rPr>
                <w:rFonts w:ascii="Times New Roman" w:hAnsi="Times New Roman" w:cs="Times New Roman"/>
              </w:rPr>
              <w:t>, but there is no indication that a reverse gene is present in LittleB in either of the remaining reverse frames.</w:t>
            </w:r>
          </w:p>
        </w:tc>
      </w:tr>
      <w:tr w:rsidR="00932A08" w:rsidRPr="0012276F" w:rsidTr="00A54A9A">
        <w:tc>
          <w:tcPr>
            <w:tcW w:w="1345" w:type="dxa"/>
          </w:tcPr>
          <w:p w:rsidR="00932A08" w:rsidRPr="0012276F" w:rsidRDefault="00932A08" w:rsidP="0012276F">
            <w:pPr>
              <w:jc w:val="center"/>
              <w:rPr>
                <w:rFonts w:ascii="Times New Roman" w:hAnsi="Times New Roman" w:cs="Times New Roman"/>
              </w:rPr>
            </w:pPr>
            <w:r w:rsidRPr="0012276F">
              <w:rPr>
                <w:rFonts w:ascii="Times New Roman" w:hAnsi="Times New Roman" w:cs="Times New Roman"/>
              </w:rPr>
              <w:t>54, 55</w:t>
            </w:r>
          </w:p>
        </w:tc>
        <w:tc>
          <w:tcPr>
            <w:tcW w:w="8005" w:type="dxa"/>
          </w:tcPr>
          <w:p w:rsidR="00932A08" w:rsidRPr="0012276F" w:rsidRDefault="00932A08" w:rsidP="00932A08">
            <w:pPr>
              <w:rPr>
                <w:rFonts w:ascii="Times New Roman" w:hAnsi="Times New Roman" w:cs="Times New Roman"/>
              </w:rPr>
            </w:pPr>
            <w:r w:rsidRPr="0012276F">
              <w:rPr>
                <w:rFonts w:ascii="Times New Roman" w:hAnsi="Times New Roman" w:cs="Times New Roman"/>
              </w:rPr>
              <w:t>Both of these genes had matches to DNA Primases, but only gene 54 matched to topisomerase primase. Thus, we listed gene 54 as “DnaG DNA Primase” and gene 55 “DNA Primase.”</w:t>
            </w:r>
          </w:p>
        </w:tc>
      </w:tr>
      <w:tr w:rsidR="00932A08" w:rsidRPr="0012276F" w:rsidTr="00A54A9A">
        <w:tc>
          <w:tcPr>
            <w:tcW w:w="1345" w:type="dxa"/>
          </w:tcPr>
          <w:p w:rsidR="00932A08" w:rsidRPr="0012276F" w:rsidRDefault="00932A08" w:rsidP="0012276F">
            <w:pPr>
              <w:jc w:val="center"/>
              <w:rPr>
                <w:rFonts w:ascii="Times New Roman" w:hAnsi="Times New Roman" w:cs="Times New Roman"/>
              </w:rPr>
            </w:pPr>
            <w:r w:rsidRPr="0012276F">
              <w:rPr>
                <w:rFonts w:ascii="Times New Roman" w:hAnsi="Times New Roman" w:cs="Times New Roman"/>
              </w:rPr>
              <w:t>62</w:t>
            </w:r>
          </w:p>
        </w:tc>
        <w:tc>
          <w:tcPr>
            <w:tcW w:w="8005" w:type="dxa"/>
          </w:tcPr>
          <w:p w:rsidR="00932A08" w:rsidRPr="0012276F" w:rsidRDefault="00932A08" w:rsidP="002854AD">
            <w:pPr>
              <w:rPr>
                <w:rFonts w:ascii="Times New Roman" w:hAnsi="Times New Roman" w:cs="Times New Roman"/>
              </w:rPr>
            </w:pPr>
            <w:r w:rsidRPr="0012276F">
              <w:rPr>
                <w:rFonts w:ascii="Times New Roman" w:hAnsi="Times New Roman" w:cs="Times New Roman"/>
              </w:rPr>
              <w:t>Best matches were with “Phosphoribosyl Transferase,</w:t>
            </w:r>
            <w:r w:rsidR="0012276F" w:rsidRPr="0012276F">
              <w:rPr>
                <w:rFonts w:ascii="Times New Roman" w:hAnsi="Times New Roman" w:cs="Times New Roman"/>
              </w:rPr>
              <w:t>”</w:t>
            </w:r>
            <w:r w:rsidRPr="0012276F">
              <w:rPr>
                <w:rFonts w:ascii="Times New Roman" w:hAnsi="Times New Roman" w:cs="Times New Roman"/>
              </w:rPr>
              <w:t xml:space="preserve"> but</w:t>
            </w:r>
            <w:r w:rsidR="0012276F" w:rsidRPr="0012276F">
              <w:rPr>
                <w:rFonts w:ascii="Times New Roman" w:hAnsi="Times New Roman" w:cs="Times New Roman"/>
              </w:rPr>
              <w:t xml:space="preserve"> most suitable name on the seaphages.org Functional Assignment document was “Nucleotidyl Transferase,” which is what we chose.</w:t>
            </w:r>
          </w:p>
        </w:tc>
      </w:tr>
      <w:tr w:rsidR="00932A08" w:rsidRPr="0012276F" w:rsidTr="00A54A9A">
        <w:tc>
          <w:tcPr>
            <w:tcW w:w="1345" w:type="dxa"/>
          </w:tcPr>
          <w:p w:rsidR="00932A08" w:rsidRPr="0012276F" w:rsidRDefault="0012276F" w:rsidP="0012276F">
            <w:pPr>
              <w:jc w:val="center"/>
              <w:rPr>
                <w:rFonts w:ascii="Times New Roman" w:hAnsi="Times New Roman" w:cs="Times New Roman"/>
              </w:rPr>
            </w:pPr>
            <w:r w:rsidRPr="0012276F">
              <w:rPr>
                <w:rFonts w:ascii="Times New Roman" w:hAnsi="Times New Roman" w:cs="Times New Roman"/>
              </w:rPr>
              <w:t>77-78</w:t>
            </w:r>
          </w:p>
        </w:tc>
        <w:tc>
          <w:tcPr>
            <w:tcW w:w="8005" w:type="dxa"/>
          </w:tcPr>
          <w:p w:rsidR="00932A08" w:rsidRPr="0012276F" w:rsidRDefault="0012276F" w:rsidP="0012276F">
            <w:pPr>
              <w:rPr>
                <w:rFonts w:ascii="Times New Roman" w:hAnsi="Times New Roman" w:cs="Times New Roman"/>
              </w:rPr>
            </w:pPr>
            <w:r w:rsidRPr="0012276F">
              <w:rPr>
                <w:rFonts w:ascii="Times New Roman" w:hAnsi="Times New Roman" w:cs="Times New Roman"/>
              </w:rPr>
              <w:t>A mem</w:t>
            </w:r>
            <w:r w:rsidR="002044A2">
              <w:rPr>
                <w:rFonts w:ascii="Times New Roman" w:hAnsi="Times New Roman" w:cs="Times New Roman"/>
              </w:rPr>
              <w:t>ber of the SeaPhages Annotation</w:t>
            </w:r>
            <w:r w:rsidRPr="0012276F">
              <w:rPr>
                <w:rFonts w:ascii="Times New Roman" w:hAnsi="Times New Roman" w:cs="Times New Roman"/>
              </w:rPr>
              <w:t xml:space="preserve"> </w:t>
            </w:r>
            <w:r w:rsidR="002044A2">
              <w:rPr>
                <w:rFonts w:ascii="Times New Roman" w:hAnsi="Times New Roman" w:cs="Times New Roman"/>
              </w:rPr>
              <w:t>QC T</w:t>
            </w:r>
            <w:r w:rsidRPr="0012276F">
              <w:rPr>
                <w:rFonts w:ascii="Times New Roman" w:hAnsi="Times New Roman" w:cs="Times New Roman"/>
              </w:rPr>
              <w:t>eam informed us that there is a probably DNA Methylase frameshift here. We have indicated this in the notes but were unable to annotate it as a frameshift</w:t>
            </w:r>
            <w:r w:rsidR="002854AD">
              <w:rPr>
                <w:rFonts w:ascii="Times New Roman" w:hAnsi="Times New Roman" w:cs="Times New Roman"/>
              </w:rPr>
              <w:t xml:space="preserve"> in DNAMaster</w:t>
            </w:r>
            <w:r w:rsidRPr="0012276F">
              <w:rPr>
                <w:rFonts w:ascii="Times New Roman" w:hAnsi="Times New Roman" w:cs="Times New Roman"/>
              </w:rPr>
              <w:t xml:space="preserve">. </w:t>
            </w:r>
          </w:p>
        </w:tc>
      </w:tr>
      <w:tr w:rsidR="0012276F" w:rsidRPr="0012276F" w:rsidTr="00A54A9A">
        <w:tc>
          <w:tcPr>
            <w:tcW w:w="1345" w:type="dxa"/>
          </w:tcPr>
          <w:p w:rsidR="0012276F" w:rsidRPr="0012276F" w:rsidRDefault="0012276F" w:rsidP="0012276F">
            <w:pPr>
              <w:jc w:val="center"/>
              <w:rPr>
                <w:rFonts w:ascii="Times New Roman" w:hAnsi="Times New Roman" w:cs="Times New Roman"/>
              </w:rPr>
            </w:pPr>
            <w:r w:rsidRPr="0012276F">
              <w:rPr>
                <w:rFonts w:ascii="Times New Roman" w:hAnsi="Times New Roman" w:cs="Times New Roman"/>
              </w:rPr>
              <w:t>89</w:t>
            </w:r>
          </w:p>
        </w:tc>
        <w:tc>
          <w:tcPr>
            <w:tcW w:w="8005" w:type="dxa"/>
          </w:tcPr>
          <w:p w:rsidR="0012276F" w:rsidRPr="0012276F" w:rsidRDefault="0012276F" w:rsidP="0012276F">
            <w:pPr>
              <w:rPr>
                <w:rFonts w:ascii="Times New Roman" w:hAnsi="Times New Roman" w:cs="Times New Roman"/>
              </w:rPr>
            </w:pPr>
            <w:r w:rsidRPr="0012276F">
              <w:rPr>
                <w:rFonts w:ascii="Times New Roman" w:hAnsi="Times New Roman" w:cs="Times New Roman"/>
              </w:rPr>
              <w:t xml:space="preserve">Called by Glimmer but </w:t>
            </w:r>
            <w:r w:rsidR="002854AD">
              <w:rPr>
                <w:rFonts w:ascii="Times New Roman" w:hAnsi="Times New Roman" w:cs="Times New Roman"/>
              </w:rPr>
              <w:t xml:space="preserve">had </w:t>
            </w:r>
            <w:r w:rsidRPr="0012276F">
              <w:rPr>
                <w:rFonts w:ascii="Times New Roman" w:hAnsi="Times New Roman" w:cs="Times New Roman"/>
              </w:rPr>
              <w:t>no Coding Potential present.</w:t>
            </w:r>
          </w:p>
        </w:tc>
      </w:tr>
    </w:tbl>
    <w:p w:rsidR="002854AD" w:rsidRDefault="002854AD">
      <w:pPr>
        <w:rPr>
          <w:rFonts w:ascii="Times New Roman" w:hAnsi="Times New Roman" w:cs="Times New Roman"/>
        </w:rPr>
      </w:pPr>
    </w:p>
    <w:p w:rsidR="0012276F" w:rsidRPr="0012276F" w:rsidRDefault="0012276F">
      <w:pPr>
        <w:rPr>
          <w:rFonts w:ascii="Times New Roman" w:hAnsi="Times New Roman" w:cs="Times New Roman"/>
        </w:rPr>
      </w:pPr>
      <w:r w:rsidRPr="0012276F">
        <w:rPr>
          <w:rFonts w:ascii="Times New Roman" w:hAnsi="Times New Roman" w:cs="Times New Roman"/>
        </w:rPr>
        <w:tab/>
        <w:t xml:space="preserve">Thank you for your time and consideration of our completed annotation of LittleB. Please feel free to contact Peter Park (peter.park@nyack.edu) </w:t>
      </w:r>
      <w:r w:rsidR="00D50530">
        <w:rPr>
          <w:rFonts w:ascii="Times New Roman" w:hAnsi="Times New Roman" w:cs="Times New Roman"/>
        </w:rPr>
        <w:t>regarding</w:t>
      </w:r>
      <w:bookmarkStart w:id="0" w:name="_GoBack"/>
      <w:bookmarkEnd w:id="0"/>
      <w:r w:rsidRPr="0012276F">
        <w:rPr>
          <w:rFonts w:ascii="Times New Roman" w:hAnsi="Times New Roman" w:cs="Times New Roman"/>
        </w:rPr>
        <w:t xml:space="preserve"> any comments or concerns.</w:t>
      </w:r>
    </w:p>
    <w:p w:rsidR="0012276F" w:rsidRPr="0012276F" w:rsidRDefault="0012276F">
      <w:pPr>
        <w:rPr>
          <w:rFonts w:ascii="Times New Roman" w:hAnsi="Times New Roman" w:cs="Times New Roman"/>
        </w:rPr>
      </w:pPr>
    </w:p>
    <w:p w:rsidR="0012276F" w:rsidRDefault="0012276F">
      <w:pPr>
        <w:rPr>
          <w:rFonts w:ascii="Times New Roman" w:hAnsi="Times New Roman" w:cs="Times New Roman"/>
        </w:rPr>
      </w:pP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t>Sincerely,</w:t>
      </w:r>
    </w:p>
    <w:p w:rsidR="0012276F" w:rsidRPr="0012276F" w:rsidRDefault="0012276F">
      <w:pPr>
        <w:rPr>
          <w:rFonts w:ascii="Times New Roman" w:hAnsi="Times New Roman" w:cs="Times New Roman"/>
        </w:rPr>
      </w:pPr>
    </w:p>
    <w:p w:rsidR="0012276F" w:rsidRPr="0012276F" w:rsidRDefault="0012276F">
      <w:pPr>
        <w:rPr>
          <w:rFonts w:ascii="Times New Roman" w:hAnsi="Times New Roman" w:cs="Times New Roman"/>
        </w:rPr>
      </w:pP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r>
      <w:r w:rsidRPr="0012276F">
        <w:rPr>
          <w:rFonts w:ascii="Times New Roman" w:hAnsi="Times New Roman" w:cs="Times New Roman"/>
        </w:rPr>
        <w:tab/>
        <w:t>Peter J. Park, PhD</w:t>
      </w:r>
    </w:p>
    <w:sectPr w:rsidR="0012276F" w:rsidRPr="0012276F" w:rsidSect="002854A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3B"/>
    <w:rsid w:val="0012276F"/>
    <w:rsid w:val="002044A2"/>
    <w:rsid w:val="00251C90"/>
    <w:rsid w:val="002854AD"/>
    <w:rsid w:val="002F2BD7"/>
    <w:rsid w:val="0049693B"/>
    <w:rsid w:val="00821D96"/>
    <w:rsid w:val="00932A08"/>
    <w:rsid w:val="00A54A9A"/>
    <w:rsid w:val="00D20862"/>
    <w:rsid w:val="00D505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ED945-DCAF-4242-9EEC-0051E6FA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A9A"/>
    <w:pPr>
      <w:spacing w:after="0" w:line="240" w:lineRule="auto"/>
    </w:pPr>
  </w:style>
  <w:style w:type="table" w:styleId="TableGrid">
    <w:name w:val="Table Grid"/>
    <w:basedOn w:val="TableNormal"/>
    <w:uiPriority w:val="39"/>
    <w:rsid w:val="00A5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Park</dc:creator>
  <cp:keywords/>
  <dc:description/>
  <cp:lastModifiedBy>Peter Park</cp:lastModifiedBy>
  <cp:revision>8</cp:revision>
  <dcterms:created xsi:type="dcterms:W3CDTF">2016-07-15T18:05:00Z</dcterms:created>
  <dcterms:modified xsi:type="dcterms:W3CDTF">2016-07-15T19:30:00Z</dcterms:modified>
</cp:coreProperties>
</file>