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19525310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5E2062">
        <w:rPr>
          <w:rFonts w:ascii="Arial" w:hAnsi="Arial" w:cs="Arial"/>
          <w:sz w:val="22"/>
          <w:szCs w:val="22"/>
        </w:rPr>
        <w:t>Maby2021</w:t>
      </w:r>
    </w:p>
    <w:p w14:paraId="2E0FBF00" w14:textId="33336E0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E2062">
        <w:rPr>
          <w:rFonts w:ascii="Arial" w:hAnsi="Arial" w:cs="Arial"/>
          <w:sz w:val="22"/>
          <w:szCs w:val="22"/>
        </w:rPr>
        <w:t xml:space="preserve">Kari </w:t>
      </w:r>
      <w:proofErr w:type="spellStart"/>
      <w:r w:rsidR="005E2062">
        <w:rPr>
          <w:rFonts w:ascii="Arial" w:hAnsi="Arial" w:cs="Arial"/>
          <w:sz w:val="22"/>
          <w:szCs w:val="22"/>
        </w:rPr>
        <w:t>Clase</w:t>
      </w:r>
      <w:proofErr w:type="spellEnd"/>
    </w:p>
    <w:p w14:paraId="419445BD" w14:textId="7E04314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E2062">
        <w:rPr>
          <w:rFonts w:ascii="Arial" w:hAnsi="Arial" w:cs="Arial"/>
          <w:sz w:val="22"/>
          <w:szCs w:val="22"/>
        </w:rPr>
        <w:t xml:space="preserve">Purdue University </w:t>
      </w:r>
    </w:p>
    <w:p w14:paraId="6794936A" w14:textId="3DF4782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E2062">
        <w:rPr>
          <w:rFonts w:ascii="Arial" w:hAnsi="Arial" w:cs="Arial"/>
          <w:sz w:val="22"/>
          <w:szCs w:val="22"/>
        </w:rPr>
        <w:t>klclase@purdue.edu</w:t>
      </w:r>
    </w:p>
    <w:p w14:paraId="753FED44" w14:textId="5718D7D2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5E2062" w:rsidRPr="00C927B2">
          <w:rPr>
            <w:rStyle w:val="Hyperlink"/>
            <w:rFonts w:ascii="Arial" w:hAnsi="Arial" w:cs="Arial"/>
            <w:sz w:val="22"/>
            <w:szCs w:val="22"/>
          </w:rPr>
          <w:t>novak34@purdue.edu</w:t>
        </w:r>
      </w:hyperlink>
      <w:r w:rsidR="005E2062">
        <w:rPr>
          <w:rFonts w:ascii="Arial" w:hAnsi="Arial" w:cs="Arial"/>
          <w:sz w:val="22"/>
          <w:szCs w:val="22"/>
        </w:rPr>
        <w:t xml:space="preserve">, </w:t>
      </w:r>
      <w:hyperlink r:id="rId6" w:history="1">
        <w:r w:rsidR="005E2062" w:rsidRPr="00C927B2">
          <w:rPr>
            <w:rStyle w:val="Hyperlink"/>
            <w:rFonts w:ascii="Arial" w:hAnsi="Arial" w:cs="Arial"/>
            <w:sz w:val="22"/>
            <w:szCs w:val="22"/>
          </w:rPr>
          <w:t>aekeigwe@purdue.edu</w:t>
        </w:r>
      </w:hyperlink>
      <w:r w:rsidR="005E2062">
        <w:rPr>
          <w:rFonts w:ascii="Arial" w:hAnsi="Arial" w:cs="Arial"/>
          <w:sz w:val="22"/>
          <w:szCs w:val="22"/>
        </w:rPr>
        <w:t xml:space="preserve">, </w:t>
      </w:r>
      <w:hyperlink r:id="rId7" w:history="1">
        <w:r w:rsidR="005E2062" w:rsidRPr="00C927B2">
          <w:rPr>
            <w:rStyle w:val="Hyperlink"/>
            <w:rFonts w:ascii="Arial" w:hAnsi="Arial" w:cs="Arial"/>
            <w:sz w:val="22"/>
            <w:szCs w:val="22"/>
          </w:rPr>
          <w:t>ooduniyi@purdue.edu</w:t>
        </w:r>
      </w:hyperlink>
      <w:r w:rsidR="005E2062">
        <w:rPr>
          <w:rFonts w:ascii="Arial" w:hAnsi="Arial" w:cs="Arial"/>
          <w:sz w:val="22"/>
          <w:szCs w:val="22"/>
        </w:rPr>
        <w:t xml:space="preserve"> 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0255F232" w:rsidR="002C5C14" w:rsidRPr="002C5C14" w:rsidRDefault="005E20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4A67376A" w:rsidR="008470B8" w:rsidRPr="00164FBF" w:rsidRDefault="005E206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5DFB3B51" w:rsidR="008470B8" w:rsidRPr="00164FBF" w:rsidRDefault="005E206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8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3D490F9E" w:rsidR="00E2489B" w:rsidRPr="00164FBF" w:rsidRDefault="0063483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9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7B924293" w:rsidR="00E2489B" w:rsidRPr="00164FBF" w:rsidRDefault="008A16B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10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2192D652" w:rsidR="00E2489B" w:rsidRPr="00164FBF" w:rsidRDefault="0063483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308925F5" w:rsidR="00E2489B" w:rsidRPr="00164FBF" w:rsidRDefault="00634839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2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25AA4738" w:rsidR="008B222E" w:rsidRPr="00164FBF" w:rsidRDefault="0063483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3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559021A2" w:rsidR="00E2489B" w:rsidRPr="00164FBF" w:rsidRDefault="0063483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4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303B5D5A" w:rsidR="008B222E" w:rsidRDefault="00634839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5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719EDDBB" w:rsidR="00A87FA9" w:rsidRDefault="0063483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6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721DBF52" w:rsidR="00161A3C" w:rsidRPr="00164FBF" w:rsidRDefault="0063483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7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8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9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430F6F9C" w:rsidR="008470B8" w:rsidRPr="001C1B62" w:rsidRDefault="0063483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33B4BABF" w:rsidR="008470B8" w:rsidRPr="001C1B62" w:rsidRDefault="0063483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6D714072" w:rsidR="00AE6315" w:rsidRPr="001C1B62" w:rsidRDefault="0063483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35DCE5D6" w:rsidR="00AE6315" w:rsidRPr="001C1B62" w:rsidRDefault="0063483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5F3EF8A7" w:rsidR="008B222E" w:rsidRPr="001C1B62" w:rsidRDefault="0063483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689977A2" w:rsidR="00AE6315" w:rsidRPr="001C1B62" w:rsidRDefault="0063483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7081D751" w:rsidR="002C5C14" w:rsidRPr="00634839" w:rsidRDefault="00634839" w:rsidP="002C5C14">
      <w:pPr>
        <w:ind w:left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color w:val="FF0000"/>
          <w:sz w:val="22"/>
          <w:szCs w:val="22"/>
        </w:rPr>
        <w:t>under LM2021 in PECAAN</w:t>
      </w:r>
    </w:p>
    <w:p w14:paraId="0CAA20C6" w14:textId="369C1928" w:rsidR="002C5C14" w:rsidRDefault="0063483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4576A2A7" w:rsidR="008E09F8" w:rsidRDefault="0063483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497501">
    <w:abstractNumId w:val="0"/>
  </w:num>
  <w:num w:numId="2" w16cid:durableId="433093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E2062"/>
    <w:rsid w:val="005F63C9"/>
    <w:rsid w:val="00614F16"/>
    <w:rsid w:val="00617FB4"/>
    <w:rsid w:val="00634839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A16BA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13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4569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0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3217">
                          <w:marLeft w:val="0"/>
                          <w:marRight w:val="0"/>
                          <w:marTop w:val="3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0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89839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9264">
                          <w:marLeft w:val="0"/>
                          <w:marRight w:val="-12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1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6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6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4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68424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12421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7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5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7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73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779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934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306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17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2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63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51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85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14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98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46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25427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987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319468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42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398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870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8083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08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55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65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90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05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665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384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64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95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10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66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73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33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78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030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70896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76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83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34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43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10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10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878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21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98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390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08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38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15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43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08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030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317176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41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6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62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64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00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62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11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643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39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9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19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97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6259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09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01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74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42211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78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31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38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9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71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30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55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646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25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39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84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96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98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1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93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860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544868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384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955627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1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08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601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388764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7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51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79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2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99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27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41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301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36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60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46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56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386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73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88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46735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01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36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02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44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39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3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236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42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22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99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28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89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53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8127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270654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3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832904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16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050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30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58369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60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7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48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71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50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54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65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60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40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8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606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14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8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8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441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95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35366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8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2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1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83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8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58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09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013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90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8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647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53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676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75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0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049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7890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2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05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24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12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715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195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97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120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12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411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846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46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42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270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648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553925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85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49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8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7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89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546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14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757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915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36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042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13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71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78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357548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13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84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4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55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77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7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317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95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0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34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39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20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865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084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65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459483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4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59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51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23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60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64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847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19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42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406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3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38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86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678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019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4" TargetMode="External"/><Relationship Id="rId13" Type="http://schemas.openxmlformats.org/officeDocument/2006/relationships/hyperlink" Target="https://seaphagesbioinformatics.helpdocsonline.com/article-54" TargetMode="External"/><Relationship Id="rId18" Type="http://schemas.openxmlformats.org/officeDocument/2006/relationships/hyperlink" Target="https://seaphagesbioinformatics.helpdocsonline.com/article-6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ooduniyi@purdue.edu" TargetMode="External"/><Relationship Id="rId12" Type="http://schemas.openxmlformats.org/officeDocument/2006/relationships/hyperlink" Target="https://seaphagesbioinformatics.helpdocsonline.com/undefined" TargetMode="External"/><Relationship Id="rId17" Type="http://schemas.openxmlformats.org/officeDocument/2006/relationships/hyperlink" Target="https://seaphagesbioinformatics.helpdocsonline.com/article-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3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ekeigwe@purdue.edu" TargetMode="External"/><Relationship Id="rId11" Type="http://schemas.openxmlformats.org/officeDocument/2006/relationships/hyperlink" Target="https://seaphagesbioinformatics.helpdocsonline.com/article-86" TargetMode="External"/><Relationship Id="rId5" Type="http://schemas.openxmlformats.org/officeDocument/2006/relationships/hyperlink" Target="mailto:novak34@purdue.edu" TargetMode="External"/><Relationship Id="rId15" Type="http://schemas.openxmlformats.org/officeDocument/2006/relationships/hyperlink" Target="https://seaphagesbioinformatics.helpdocsonline.com/article-44" TargetMode="External"/><Relationship Id="rId10" Type="http://schemas.openxmlformats.org/officeDocument/2006/relationships/hyperlink" Target="https://seaphagesbioinformatics.helpdocsonline.com/article-77" TargetMode="External"/><Relationship Id="rId19" Type="http://schemas.openxmlformats.org/officeDocument/2006/relationships/hyperlink" Target="https://seaphagesbioinformatics.helpdocsonline.com/untitled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article-77" TargetMode="External"/><Relationship Id="rId14" Type="http://schemas.openxmlformats.org/officeDocument/2006/relationships/hyperlink" Target="https://seaphagesbioinformatics.helpdocsonline.com/article-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Lauren Novak</cp:lastModifiedBy>
  <cp:revision>2</cp:revision>
  <dcterms:created xsi:type="dcterms:W3CDTF">2022-04-30T21:14:00Z</dcterms:created>
  <dcterms:modified xsi:type="dcterms:W3CDTF">2022-04-30T21:14:00Z</dcterms:modified>
</cp:coreProperties>
</file>