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21039062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r w:rsidR="004C53A9" w:rsidRPr="004C53A9">
        <w:rPr>
          <w:rFonts w:ascii="Arial" w:hAnsi="Arial" w:cs="Arial"/>
          <w:color w:val="4472C4" w:themeColor="accent1"/>
          <w:sz w:val="22"/>
          <w:szCs w:val="22"/>
        </w:rPr>
        <w:t>Myram</w:t>
      </w:r>
    </w:p>
    <w:p w14:paraId="2E0FBF00" w14:textId="3BA5C345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4C53A9" w:rsidRPr="004C53A9">
        <w:rPr>
          <w:rFonts w:ascii="Arial" w:hAnsi="Arial" w:cs="Arial"/>
          <w:color w:val="4472C4" w:themeColor="accent1"/>
          <w:sz w:val="22"/>
          <w:szCs w:val="22"/>
        </w:rPr>
        <w:t>Emily Savage</w:t>
      </w:r>
    </w:p>
    <w:p w14:paraId="419445BD" w14:textId="3FFA82CF" w:rsidR="002E55CC" w:rsidRPr="004C53A9" w:rsidRDefault="002E55CC">
      <w:pPr>
        <w:rPr>
          <w:rFonts w:ascii="Arial" w:hAnsi="Arial" w:cs="Arial"/>
          <w:color w:val="4472C4" w:themeColor="accen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4C53A9" w:rsidRPr="004C53A9">
        <w:rPr>
          <w:rFonts w:ascii="Arial" w:hAnsi="Arial" w:cs="Arial"/>
          <w:color w:val="4472C4" w:themeColor="accent1"/>
          <w:sz w:val="22"/>
          <w:szCs w:val="22"/>
        </w:rPr>
        <w:t>Southern Maine Community College</w:t>
      </w:r>
    </w:p>
    <w:p w14:paraId="6794936A" w14:textId="054410D4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4C53A9" w:rsidRPr="004C53A9">
        <w:rPr>
          <w:rFonts w:ascii="Arial" w:hAnsi="Arial" w:cs="Arial"/>
          <w:color w:val="4472C4" w:themeColor="accent1"/>
          <w:sz w:val="22"/>
          <w:szCs w:val="22"/>
        </w:rPr>
        <w:t>esavage@mainecc.edu</w:t>
      </w:r>
    </w:p>
    <w:p w14:paraId="753FED44" w14:textId="24A49DC0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4C53A9" w:rsidRPr="004C53A9">
        <w:rPr>
          <w:rFonts w:ascii="Arial" w:hAnsi="Arial" w:cs="Arial"/>
          <w:color w:val="4472C4" w:themeColor="accent1"/>
          <w:sz w:val="22"/>
          <w:szCs w:val="22"/>
        </w:rPr>
        <w:t>btarbox@mainecc.edu</w:t>
      </w:r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</w:t>
      </w:r>
      <w:proofErr w:type="gramStart"/>
      <w:r w:rsidR="000C3A75">
        <w:rPr>
          <w:rFonts w:ascii="Arial" w:hAnsi="Arial" w:cs="Arial"/>
          <w:sz w:val="22"/>
          <w:szCs w:val="22"/>
        </w:rPr>
        <w:t>workshop</w:t>
      </w:r>
      <w:proofErr w:type="gramEnd"/>
      <w:r w:rsidR="000C3A75">
        <w:rPr>
          <w:rFonts w:ascii="Arial" w:hAnsi="Arial" w:cs="Arial"/>
          <w:sz w:val="22"/>
          <w:szCs w:val="22"/>
        </w:rPr>
        <w:t xml:space="preserve">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4CAA2F53" w14:textId="77777777" w:rsidR="004C53A9" w:rsidRDefault="004C53A9">
      <w:pPr>
        <w:rPr>
          <w:rFonts w:ascii="Arial" w:hAnsi="Arial" w:cs="Arial"/>
          <w:sz w:val="22"/>
          <w:szCs w:val="22"/>
        </w:rPr>
      </w:pPr>
    </w:p>
    <w:p w14:paraId="7B56336F" w14:textId="38291E88" w:rsidR="002C5C14" w:rsidRPr="004C53A9" w:rsidRDefault="004C53A9">
      <w:pPr>
        <w:rPr>
          <w:rFonts w:ascii="Arial" w:hAnsi="Arial" w:cs="Arial"/>
          <w:color w:val="4472C4" w:themeColor="accent1"/>
          <w:sz w:val="22"/>
          <w:szCs w:val="22"/>
        </w:rPr>
      </w:pPr>
      <w:r w:rsidRPr="004C53A9">
        <w:rPr>
          <w:rFonts w:ascii="Arial" w:hAnsi="Arial" w:cs="Arial"/>
          <w:color w:val="4472C4" w:themeColor="accent1"/>
          <w:sz w:val="22"/>
          <w:szCs w:val="22"/>
        </w:rPr>
        <w:t>GP22 (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>15564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>,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ab/>
        <w:t>15794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) had strong hits to repressor proteins in </w:t>
      </w:r>
      <w:proofErr w:type="spellStart"/>
      <w:r w:rsidRPr="004C53A9">
        <w:rPr>
          <w:rFonts w:ascii="Arial" w:hAnsi="Arial" w:cs="Arial"/>
          <w:color w:val="4472C4" w:themeColor="accent1"/>
          <w:sz w:val="22"/>
          <w:szCs w:val="22"/>
        </w:rPr>
        <w:t>HHPred</w:t>
      </w:r>
      <w:proofErr w:type="spellEnd"/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, corresponding with function names list. We settled on </w:t>
      </w:r>
      <w:proofErr w:type="spellStart"/>
      <w:r w:rsidRPr="004C53A9">
        <w:rPr>
          <w:rFonts w:ascii="Arial" w:hAnsi="Arial" w:cs="Arial"/>
          <w:color w:val="4472C4" w:themeColor="accent1"/>
          <w:sz w:val="22"/>
          <w:szCs w:val="22"/>
        </w:rPr>
        <w:t>hth</w:t>
      </w:r>
      <w:proofErr w:type="spellEnd"/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 without wet bench evidence, and </w:t>
      </w:r>
      <w:proofErr w:type="gramStart"/>
      <w:r w:rsidRPr="004C53A9">
        <w:rPr>
          <w:rFonts w:ascii="Arial" w:hAnsi="Arial" w:cs="Arial"/>
          <w:color w:val="4472C4" w:themeColor="accent1"/>
          <w:sz w:val="22"/>
          <w:szCs w:val="22"/>
        </w:rPr>
        <w:t>to stay</w:t>
      </w:r>
      <w:proofErr w:type="gramEnd"/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 congruent with other cluster EE </w:t>
      </w:r>
      <w:proofErr w:type="gramStart"/>
      <w:r w:rsidRPr="004C53A9">
        <w:rPr>
          <w:rFonts w:ascii="Arial" w:hAnsi="Arial" w:cs="Arial"/>
          <w:color w:val="4472C4" w:themeColor="accent1"/>
          <w:sz w:val="22"/>
          <w:szCs w:val="22"/>
        </w:rPr>
        <w:t>phages</w:t>
      </w:r>
      <w:proofErr w:type="gramEnd"/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. </w:t>
      </w:r>
    </w:p>
    <w:p w14:paraId="388A7461" w14:textId="77777777" w:rsidR="004C53A9" w:rsidRPr="004C53A9" w:rsidRDefault="004C53A9">
      <w:pPr>
        <w:rPr>
          <w:rFonts w:ascii="Arial" w:hAnsi="Arial" w:cs="Arial"/>
          <w:color w:val="4472C4" w:themeColor="accent1"/>
          <w:sz w:val="22"/>
          <w:szCs w:val="22"/>
        </w:rPr>
      </w:pPr>
    </w:p>
    <w:p w14:paraId="2EAEA930" w14:textId="054C1F43" w:rsidR="004C53A9" w:rsidRPr="004C53A9" w:rsidRDefault="004C53A9">
      <w:pPr>
        <w:rPr>
          <w:rFonts w:ascii="Arial" w:hAnsi="Arial" w:cs="Arial"/>
          <w:color w:val="4472C4" w:themeColor="accent1"/>
          <w:sz w:val="22"/>
          <w:szCs w:val="22"/>
        </w:rPr>
      </w:pPr>
      <w:r w:rsidRPr="004C53A9">
        <w:rPr>
          <w:rFonts w:ascii="Arial" w:hAnsi="Arial" w:cs="Arial"/>
          <w:color w:val="4472C4" w:themeColor="accent1"/>
          <w:sz w:val="22"/>
          <w:szCs w:val="22"/>
        </w:rPr>
        <w:t>GP19(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>14476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>,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>14700</w:t>
      </w:r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) </w:t>
      </w:r>
      <w:proofErr w:type="gramStart"/>
      <w:r w:rsidRPr="004C53A9">
        <w:rPr>
          <w:rFonts w:ascii="Arial" w:hAnsi="Arial" w:cs="Arial"/>
          <w:color w:val="4472C4" w:themeColor="accent1"/>
          <w:sz w:val="22"/>
          <w:szCs w:val="22"/>
        </w:rPr>
        <w:t>hits to</w:t>
      </w:r>
      <w:proofErr w:type="gramEnd"/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 </w:t>
      </w:r>
      <w:proofErr w:type="spellStart"/>
      <w:proofErr w:type="gramStart"/>
      <w:r w:rsidRPr="004C53A9">
        <w:rPr>
          <w:rFonts w:ascii="Arial" w:hAnsi="Arial" w:cs="Arial"/>
          <w:color w:val="4472C4" w:themeColor="accent1"/>
          <w:sz w:val="22"/>
          <w:szCs w:val="22"/>
        </w:rPr>
        <w:t>Holin</w:t>
      </w:r>
      <w:proofErr w:type="spellEnd"/>
      <w:r w:rsidRPr="004C53A9">
        <w:rPr>
          <w:rFonts w:ascii="Arial" w:hAnsi="Arial" w:cs="Arial"/>
          <w:color w:val="4472C4" w:themeColor="accent1"/>
          <w:sz w:val="22"/>
          <w:szCs w:val="22"/>
        </w:rPr>
        <w:t>, but</w:t>
      </w:r>
      <w:proofErr w:type="gramEnd"/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 based on </w:t>
      </w:r>
      <w:proofErr w:type="spellStart"/>
      <w:proofErr w:type="gramStart"/>
      <w:r w:rsidRPr="004C53A9">
        <w:rPr>
          <w:rFonts w:ascii="Arial" w:hAnsi="Arial" w:cs="Arial"/>
          <w:color w:val="4472C4" w:themeColor="accent1"/>
          <w:sz w:val="22"/>
          <w:szCs w:val="22"/>
        </w:rPr>
        <w:t>R.Pollenz</w:t>
      </w:r>
      <w:proofErr w:type="spellEnd"/>
      <w:proofErr w:type="gramEnd"/>
      <w:r w:rsidRPr="004C53A9">
        <w:rPr>
          <w:rFonts w:ascii="Arial" w:hAnsi="Arial" w:cs="Arial"/>
          <w:color w:val="4472C4" w:themeColor="accent1"/>
          <w:sz w:val="22"/>
          <w:szCs w:val="22"/>
        </w:rPr>
        <w:t xml:space="preserve"> study in Gordonia phage and official functions names list, we stayed with hypothetical protein with 2 transmembrane domains. </w:t>
      </w: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0FA5BF3F" w:rsidR="008470B8" w:rsidRPr="00164FBF" w:rsidRDefault="00545C0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yes"/>
            </w:textInput>
          </w:ffData>
        </w:fldChar>
      </w:r>
      <w:bookmarkStart w:id="0" w:name="Text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46AFBBF0" w:rsidR="008470B8" w:rsidRPr="00164FBF" w:rsidRDefault="00545C0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yes"/>
            </w:textInput>
          </w:ffData>
        </w:fldChar>
      </w:r>
      <w:bookmarkStart w:id="1" w:name="Text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5157FCB4" w:rsidR="00E2489B" w:rsidRPr="00164FBF" w:rsidRDefault="00545C0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yes"/>
            </w:textInput>
          </w:ffData>
        </w:fldChar>
      </w:r>
      <w:bookmarkStart w:id="2" w:name="Text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26A751FB" w:rsidR="00E2489B" w:rsidRPr="00164FBF" w:rsidRDefault="00545C0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yes"/>
            </w:textInput>
          </w:ffData>
        </w:fldChar>
      </w:r>
      <w:bookmarkStart w:id="3" w:name="Text1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671C9784" w:rsidR="00E2489B" w:rsidRPr="00164FBF" w:rsidRDefault="00545C0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yes"/>
            </w:textInput>
          </w:ffData>
        </w:fldChar>
      </w:r>
      <w:bookmarkStart w:id="4" w:name="Text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753977FA" w:rsidR="00E2489B" w:rsidRPr="00164FBF" w:rsidRDefault="00545C0C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yes"/>
            </w:textInput>
          </w:ffData>
        </w:fldChar>
      </w:r>
      <w:bookmarkStart w:id="5" w:name="Text1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273A6CFF" w:rsidR="008B222E" w:rsidRPr="00164FBF" w:rsidRDefault="00545C0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yes"/>
            </w:textInput>
          </w:ffData>
        </w:fldChar>
      </w:r>
      <w:bookmarkStart w:id="6" w:name="Text1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111DE212" w:rsidR="00E2489B" w:rsidRPr="00164FBF" w:rsidRDefault="00545C0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yes"/>
            </w:textInput>
          </w:ffData>
        </w:fldChar>
      </w:r>
      <w:bookmarkStart w:id="7" w:name="Text2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164FBF">
        <w:rPr>
          <w:rFonts w:ascii="Arial" w:hAnsi="Arial" w:cs="Arial"/>
          <w:sz w:val="22"/>
          <w:szCs w:val="22"/>
        </w:rPr>
        <w:t xml:space="preserve">  8.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730CE670" w:rsidR="008B222E" w:rsidRDefault="00545C0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yes"/>
            </w:textInput>
          </w:ffData>
        </w:fldChar>
      </w:r>
      <w:bookmarkStart w:id="8" w:name="Text2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164FBF">
        <w:rPr>
          <w:rFonts w:ascii="Arial" w:hAnsi="Arial" w:cs="Arial"/>
          <w:sz w:val="22"/>
          <w:szCs w:val="22"/>
        </w:rPr>
        <w:t xml:space="preserve">  9.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14609234" w:rsidR="00A87FA9" w:rsidRDefault="00545C0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>
              <w:default w:val="yes"/>
            </w:textInput>
          </w:ffData>
        </w:fldChar>
      </w:r>
      <w:bookmarkStart w:id="9" w:name="Text3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0A54E54B" w:rsidR="00161A3C" w:rsidRPr="00164FBF" w:rsidRDefault="00545C0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7"/>
            <w:enabled/>
            <w:calcOnExit w:val="0"/>
            <w:textInput>
              <w:default w:val="yes"/>
            </w:textInput>
          </w:ffData>
        </w:fldChar>
      </w:r>
      <w:bookmarkStart w:id="10" w:name="Text3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4F4762FE" w:rsidR="008470B8" w:rsidRPr="001C1B62" w:rsidRDefault="00545C0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yes"/>
            </w:textInput>
          </w:ffData>
        </w:fldChar>
      </w:r>
      <w:bookmarkStart w:id="11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1C1B62">
        <w:rPr>
          <w:rFonts w:ascii="Arial" w:hAnsi="Arial" w:cs="Arial"/>
          <w:sz w:val="22"/>
          <w:szCs w:val="22"/>
        </w:rPr>
        <w:t xml:space="preserve">  1.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338A3502" w:rsidR="008470B8" w:rsidRPr="001C1B62" w:rsidRDefault="00545C0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yes"/>
            </w:textInput>
          </w:ffData>
        </w:fldChar>
      </w:r>
      <w:bookmarkStart w:id="12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1C1B62">
        <w:rPr>
          <w:rFonts w:ascii="Arial" w:hAnsi="Arial" w:cs="Arial"/>
          <w:sz w:val="22"/>
          <w:szCs w:val="22"/>
        </w:rPr>
        <w:t xml:space="preserve">  2.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742DDC37" w:rsidR="00AE6315" w:rsidRPr="001C1B62" w:rsidRDefault="00545C0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yes"/>
            </w:textInput>
          </w:ffData>
        </w:fldChar>
      </w:r>
      <w:bookmarkStart w:id="13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 w:rsidR="001C1B62">
        <w:rPr>
          <w:rFonts w:ascii="Arial" w:hAnsi="Arial" w:cs="Arial"/>
          <w:sz w:val="22"/>
          <w:szCs w:val="22"/>
        </w:rPr>
        <w:t xml:space="preserve">  3.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7DC28C25" w:rsidR="00AE6315" w:rsidRPr="001C1B62" w:rsidRDefault="00545C0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yes"/>
            </w:textInput>
          </w:ffData>
        </w:fldChar>
      </w:r>
      <w:bookmarkStart w:id="14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 w:rsidR="001C1B62">
        <w:rPr>
          <w:rFonts w:ascii="Arial" w:hAnsi="Arial" w:cs="Arial"/>
          <w:sz w:val="22"/>
          <w:szCs w:val="22"/>
        </w:rPr>
        <w:t xml:space="preserve">  4.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17DD120E" w:rsidR="008B222E" w:rsidRPr="001C1B62" w:rsidRDefault="00545C0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10"/>
            <w:enabled/>
            <w:calcOnExit w:val="0"/>
            <w:textInput>
              <w:default w:val="yes"/>
            </w:textInput>
          </w:ffData>
        </w:fldChar>
      </w:r>
      <w:bookmarkStart w:id="15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 w:rsidR="001C1B62">
        <w:rPr>
          <w:rFonts w:ascii="Arial" w:hAnsi="Arial" w:cs="Arial"/>
          <w:sz w:val="22"/>
          <w:szCs w:val="22"/>
        </w:rPr>
        <w:t xml:space="preserve">  5.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5E1C91E6" w:rsidR="00AE6315" w:rsidRPr="001C1B62" w:rsidRDefault="00545C0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yes"/>
            </w:textInput>
          </w:ffData>
        </w:fldChar>
      </w:r>
      <w:bookmarkStart w:id="16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Start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</w:t>
      </w:r>
      <w:proofErr w:type="gramEnd"/>
      <w:r w:rsidR="00AE6315" w:rsidRPr="001C1B62">
        <w:rPr>
          <w:rFonts w:ascii="Arial" w:hAnsi="Arial" w:cs="Arial"/>
          <w:sz w:val="22"/>
          <w:szCs w:val="22"/>
        </w:rPr>
        <w:t xml:space="preserve">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18DAFC73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12FDB49C" w:rsidR="002C5C14" w:rsidRDefault="00545C0C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default w:val="yes"/>
            </w:textInput>
          </w:ffData>
        </w:fldChar>
      </w:r>
      <w:bookmarkStart w:id="19" w:name="Text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3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AE0FC6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4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5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1AAD154E" w:rsidR="008E09F8" w:rsidRDefault="00545C0C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>
              <w:default w:val="yes"/>
            </w:textInput>
          </w:ffData>
        </w:fldChar>
      </w:r>
      <w:bookmarkStart w:id="26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7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8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9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9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0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0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6712">
    <w:abstractNumId w:val="0"/>
  </w:num>
  <w:num w:numId="2" w16cid:durableId="1239054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B7DEE"/>
    <w:rsid w:val="000C3A75"/>
    <w:rsid w:val="000E4B43"/>
    <w:rsid w:val="000F3F64"/>
    <w:rsid w:val="0014173E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632DC"/>
    <w:rsid w:val="002C5C14"/>
    <w:rsid w:val="002D247D"/>
    <w:rsid w:val="002E0BD2"/>
    <w:rsid w:val="002E2EBA"/>
    <w:rsid w:val="002E55CC"/>
    <w:rsid w:val="003018CE"/>
    <w:rsid w:val="00335712"/>
    <w:rsid w:val="003424AB"/>
    <w:rsid w:val="003F7098"/>
    <w:rsid w:val="00401503"/>
    <w:rsid w:val="00413F2C"/>
    <w:rsid w:val="00426DE7"/>
    <w:rsid w:val="004C53A9"/>
    <w:rsid w:val="004F43B6"/>
    <w:rsid w:val="00525B09"/>
    <w:rsid w:val="00545C0C"/>
    <w:rsid w:val="005573E5"/>
    <w:rsid w:val="005670C6"/>
    <w:rsid w:val="00584220"/>
    <w:rsid w:val="005A33AE"/>
    <w:rsid w:val="005C45FE"/>
    <w:rsid w:val="005F63C9"/>
    <w:rsid w:val="00614F16"/>
    <w:rsid w:val="00617FB4"/>
    <w:rsid w:val="006635D5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C047D"/>
    <w:rsid w:val="00BC1A8C"/>
    <w:rsid w:val="00C216B6"/>
    <w:rsid w:val="00C23EAC"/>
    <w:rsid w:val="00C376F4"/>
    <w:rsid w:val="00C6611C"/>
    <w:rsid w:val="00C93E17"/>
    <w:rsid w:val="00D02590"/>
    <w:rsid w:val="00D633DE"/>
    <w:rsid w:val="00DC69E4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Emily F Savage</cp:lastModifiedBy>
  <cp:revision>3</cp:revision>
  <dcterms:created xsi:type="dcterms:W3CDTF">2022-02-16T20:58:00Z</dcterms:created>
  <dcterms:modified xsi:type="dcterms:W3CDTF">2025-05-01T13:19:00Z</dcterms:modified>
</cp:coreProperties>
</file>