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18F8D" w14:textId="77777777" w:rsidR="00FC5DCF" w:rsidRDefault="00E02BAE">
      <w:pPr>
        <w:jc w:val="center"/>
        <w:rPr>
          <w:rFonts w:ascii="Arial" w:eastAsia="Arial" w:hAnsi="Arial" w:cs="Arial"/>
          <w:b/>
          <w:sz w:val="36"/>
          <w:szCs w:val="36"/>
        </w:rPr>
      </w:pPr>
      <w:r>
        <w:rPr>
          <w:rFonts w:ascii="Arial" w:eastAsia="Arial" w:hAnsi="Arial" w:cs="Arial"/>
          <w:b/>
          <w:sz w:val="36"/>
          <w:szCs w:val="36"/>
        </w:rPr>
        <w:t>Student Gene Annotation Worksheet</w:t>
      </w:r>
    </w:p>
    <w:p w14:paraId="7B6CFBD8" w14:textId="77777777" w:rsidR="00FC5DCF" w:rsidRDefault="00FC5DCF">
      <w:pPr>
        <w:jc w:val="center"/>
        <w:rPr>
          <w:b/>
          <w:i/>
          <w:sz w:val="48"/>
          <w:szCs w:val="48"/>
        </w:rPr>
      </w:pPr>
    </w:p>
    <w:tbl>
      <w:tblPr>
        <w:tblStyle w:val="a3"/>
        <w:tblW w:w="910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5"/>
        <w:gridCol w:w="4140"/>
      </w:tblGrid>
      <w:tr w:rsidR="00FC5DCF" w14:paraId="5AAC4343" w14:textId="77777777">
        <w:trPr>
          <w:trHeight w:val="465"/>
          <w:jc w:val="center"/>
        </w:trPr>
        <w:tc>
          <w:tcPr>
            <w:tcW w:w="9105" w:type="dxa"/>
            <w:gridSpan w:val="2"/>
            <w:vAlign w:val="center"/>
          </w:tcPr>
          <w:p w14:paraId="1F0695C4" w14:textId="77777777" w:rsidR="00FC5DCF" w:rsidRDefault="00E02BAE">
            <w:pPr>
              <w:jc w:val="center"/>
              <w:rPr>
                <w:rFonts w:ascii="Arial" w:eastAsia="Arial" w:hAnsi="Arial" w:cs="Arial"/>
                <w:b/>
              </w:rPr>
            </w:pPr>
            <w:r>
              <w:rPr>
                <w:rFonts w:ascii="Arial" w:eastAsia="Arial" w:hAnsi="Arial" w:cs="Arial"/>
                <w:b/>
              </w:rPr>
              <w:t>Basic Phage Information</w:t>
            </w:r>
          </w:p>
        </w:tc>
      </w:tr>
      <w:tr w:rsidR="00FC5DCF" w14:paraId="1255582D" w14:textId="77777777">
        <w:trPr>
          <w:trHeight w:val="510"/>
          <w:jc w:val="center"/>
        </w:trPr>
        <w:tc>
          <w:tcPr>
            <w:tcW w:w="4965" w:type="dxa"/>
            <w:vAlign w:val="center"/>
          </w:tcPr>
          <w:p w14:paraId="1D9D50FC" w14:textId="77777777" w:rsidR="00FC5DCF" w:rsidRDefault="00E02BAE">
            <w:pPr>
              <w:jc w:val="center"/>
              <w:rPr>
                <w:rFonts w:ascii="Arial" w:eastAsia="Arial" w:hAnsi="Arial" w:cs="Arial"/>
                <w:b/>
              </w:rPr>
            </w:pPr>
            <w:r>
              <w:rPr>
                <w:rFonts w:ascii="Arial" w:eastAsia="Arial" w:hAnsi="Arial" w:cs="Arial"/>
                <w:b/>
              </w:rPr>
              <w:t>Phage Name</w:t>
            </w:r>
          </w:p>
        </w:tc>
        <w:tc>
          <w:tcPr>
            <w:tcW w:w="4140" w:type="dxa"/>
          </w:tcPr>
          <w:p w14:paraId="37389FC0" w14:textId="77777777" w:rsidR="00FC5DCF" w:rsidRDefault="00E02BAE">
            <w:pPr>
              <w:jc w:val="center"/>
              <w:rPr>
                <w:rFonts w:ascii="Arial" w:eastAsia="Arial" w:hAnsi="Arial" w:cs="Arial"/>
                <w:b/>
              </w:rPr>
            </w:pPr>
            <w:r>
              <w:rPr>
                <w:rFonts w:ascii="Arial" w:eastAsia="Arial" w:hAnsi="Arial" w:cs="Arial"/>
                <w:b/>
              </w:rPr>
              <w:t>Wardwill</w:t>
            </w:r>
          </w:p>
        </w:tc>
      </w:tr>
      <w:tr w:rsidR="00FC5DCF" w14:paraId="72E39483" w14:textId="77777777">
        <w:trPr>
          <w:trHeight w:val="510"/>
          <w:jc w:val="center"/>
        </w:trPr>
        <w:tc>
          <w:tcPr>
            <w:tcW w:w="4965" w:type="dxa"/>
            <w:shd w:val="clear" w:color="auto" w:fill="D9D9D9"/>
            <w:vAlign w:val="center"/>
          </w:tcPr>
          <w:p w14:paraId="6F247E80" w14:textId="77777777" w:rsidR="00FC5DCF" w:rsidRDefault="00E02BAE">
            <w:pPr>
              <w:jc w:val="center"/>
              <w:rPr>
                <w:rFonts w:ascii="Arial" w:eastAsia="Arial" w:hAnsi="Arial" w:cs="Arial"/>
                <w:b/>
              </w:rPr>
            </w:pPr>
            <w:r>
              <w:rPr>
                <w:rFonts w:ascii="Arial" w:eastAsia="Arial" w:hAnsi="Arial" w:cs="Arial"/>
                <w:b/>
              </w:rPr>
              <w:t>Gene #</w:t>
            </w:r>
          </w:p>
        </w:tc>
        <w:tc>
          <w:tcPr>
            <w:tcW w:w="4140" w:type="dxa"/>
            <w:shd w:val="clear" w:color="auto" w:fill="D9D9D9"/>
          </w:tcPr>
          <w:p w14:paraId="6615F1A1" w14:textId="77777777" w:rsidR="00FC5DCF" w:rsidRDefault="00E02BAE">
            <w:pPr>
              <w:jc w:val="center"/>
              <w:rPr>
                <w:rFonts w:ascii="Arial" w:eastAsia="Arial" w:hAnsi="Arial" w:cs="Arial"/>
                <w:b/>
              </w:rPr>
            </w:pPr>
            <w:r>
              <w:rPr>
                <w:rFonts w:ascii="Arial" w:eastAsia="Arial" w:hAnsi="Arial" w:cs="Arial"/>
                <w:b/>
              </w:rPr>
              <w:t>61</w:t>
            </w:r>
          </w:p>
        </w:tc>
      </w:tr>
      <w:tr w:rsidR="00FC5DCF" w14:paraId="151163AC" w14:textId="77777777">
        <w:trPr>
          <w:trHeight w:val="540"/>
          <w:jc w:val="center"/>
        </w:trPr>
        <w:tc>
          <w:tcPr>
            <w:tcW w:w="4965" w:type="dxa"/>
            <w:vAlign w:val="center"/>
          </w:tcPr>
          <w:p w14:paraId="1FC55C6E" w14:textId="77777777" w:rsidR="00FC5DCF" w:rsidRDefault="00E02BAE">
            <w:pPr>
              <w:jc w:val="center"/>
              <w:rPr>
                <w:rFonts w:ascii="Arial" w:eastAsia="Arial" w:hAnsi="Arial" w:cs="Arial"/>
                <w:b/>
              </w:rPr>
            </w:pPr>
            <w:r>
              <w:rPr>
                <w:rFonts w:ascii="Arial" w:eastAsia="Arial" w:hAnsi="Arial" w:cs="Arial"/>
                <w:b/>
              </w:rPr>
              <w:t>Stop Coordinate</w:t>
            </w:r>
          </w:p>
        </w:tc>
        <w:tc>
          <w:tcPr>
            <w:tcW w:w="4140" w:type="dxa"/>
          </w:tcPr>
          <w:p w14:paraId="71779EBB" w14:textId="77777777" w:rsidR="00FC5DCF" w:rsidRDefault="00E02BAE">
            <w:pPr>
              <w:jc w:val="center"/>
              <w:rPr>
                <w:rFonts w:ascii="Arial" w:eastAsia="Arial" w:hAnsi="Arial" w:cs="Arial"/>
                <w:b/>
              </w:rPr>
            </w:pPr>
            <w:r>
              <w:rPr>
                <w:rFonts w:ascii="Arial" w:eastAsia="Arial" w:hAnsi="Arial" w:cs="Arial"/>
                <w:b/>
              </w:rPr>
              <w:t>38510</w:t>
            </w:r>
          </w:p>
        </w:tc>
      </w:tr>
      <w:tr w:rsidR="00FC5DCF" w14:paraId="08B61D28" w14:textId="77777777">
        <w:trPr>
          <w:trHeight w:val="480"/>
          <w:jc w:val="center"/>
        </w:trPr>
        <w:tc>
          <w:tcPr>
            <w:tcW w:w="4965" w:type="dxa"/>
            <w:vAlign w:val="center"/>
          </w:tcPr>
          <w:p w14:paraId="57297B26" w14:textId="77777777" w:rsidR="00FC5DCF" w:rsidRDefault="00E02BAE">
            <w:pPr>
              <w:jc w:val="center"/>
              <w:rPr>
                <w:rFonts w:ascii="Arial" w:eastAsia="Arial" w:hAnsi="Arial" w:cs="Arial"/>
                <w:b/>
              </w:rPr>
            </w:pPr>
            <w:r>
              <w:rPr>
                <w:rFonts w:ascii="Arial" w:eastAsia="Arial" w:hAnsi="Arial" w:cs="Arial"/>
                <w:b/>
              </w:rPr>
              <w:t>Direction (For/Rev)</w:t>
            </w:r>
          </w:p>
        </w:tc>
        <w:tc>
          <w:tcPr>
            <w:tcW w:w="4140" w:type="dxa"/>
          </w:tcPr>
          <w:p w14:paraId="6D664D73" w14:textId="77777777" w:rsidR="00FC5DCF" w:rsidRDefault="00E02BAE">
            <w:pPr>
              <w:jc w:val="center"/>
              <w:rPr>
                <w:rFonts w:ascii="Arial" w:eastAsia="Arial" w:hAnsi="Arial" w:cs="Arial"/>
                <w:b/>
              </w:rPr>
            </w:pPr>
            <w:r>
              <w:rPr>
                <w:rFonts w:ascii="Arial" w:eastAsia="Arial" w:hAnsi="Arial" w:cs="Arial"/>
                <w:b/>
              </w:rPr>
              <w:t>Rev</w:t>
            </w:r>
          </w:p>
        </w:tc>
      </w:tr>
      <w:tr w:rsidR="00FC5DCF" w14:paraId="1F7C25EA" w14:textId="77777777">
        <w:trPr>
          <w:trHeight w:val="585"/>
          <w:jc w:val="center"/>
        </w:trPr>
        <w:tc>
          <w:tcPr>
            <w:tcW w:w="4965" w:type="dxa"/>
            <w:vAlign w:val="center"/>
          </w:tcPr>
          <w:p w14:paraId="4D893C0E" w14:textId="77777777" w:rsidR="00FC5DCF" w:rsidRDefault="00E02BAE">
            <w:pPr>
              <w:jc w:val="center"/>
              <w:rPr>
                <w:rFonts w:ascii="Arial" w:eastAsia="Arial" w:hAnsi="Arial" w:cs="Arial"/>
                <w:b/>
              </w:rPr>
            </w:pPr>
            <w:r>
              <w:rPr>
                <w:rFonts w:ascii="Arial" w:eastAsia="Arial" w:hAnsi="Arial" w:cs="Arial"/>
                <w:b/>
              </w:rPr>
              <w:t>Gap (Overlap) with Previous Gene</w:t>
            </w:r>
          </w:p>
        </w:tc>
        <w:tc>
          <w:tcPr>
            <w:tcW w:w="4140" w:type="dxa"/>
          </w:tcPr>
          <w:p w14:paraId="24D1CB97" w14:textId="77777777" w:rsidR="00FC5DCF" w:rsidRDefault="00E02BAE">
            <w:pPr>
              <w:jc w:val="center"/>
              <w:rPr>
                <w:rFonts w:ascii="Arial" w:eastAsia="Arial" w:hAnsi="Arial" w:cs="Arial"/>
                <w:b/>
              </w:rPr>
            </w:pPr>
            <w:r>
              <w:rPr>
                <w:rFonts w:ascii="Arial" w:eastAsia="Arial" w:hAnsi="Arial" w:cs="Arial"/>
                <w:b/>
              </w:rPr>
              <w:t>Gap with gene 60 272 bp</w:t>
            </w:r>
          </w:p>
        </w:tc>
      </w:tr>
      <w:tr w:rsidR="00FC5DCF" w14:paraId="7FB0B69E" w14:textId="77777777">
        <w:trPr>
          <w:trHeight w:val="510"/>
          <w:jc w:val="center"/>
        </w:trPr>
        <w:tc>
          <w:tcPr>
            <w:tcW w:w="4965" w:type="dxa"/>
            <w:vAlign w:val="center"/>
          </w:tcPr>
          <w:p w14:paraId="78C7557A" w14:textId="77777777" w:rsidR="00FC5DCF" w:rsidRDefault="00E02BAE">
            <w:pPr>
              <w:jc w:val="center"/>
              <w:rPr>
                <w:rFonts w:ascii="Arial" w:eastAsia="Arial" w:hAnsi="Arial" w:cs="Arial"/>
                <w:b/>
              </w:rPr>
            </w:pPr>
            <w:r>
              <w:rPr>
                <w:rFonts w:ascii="Arial" w:eastAsia="Arial" w:hAnsi="Arial" w:cs="Arial"/>
                <w:b/>
              </w:rPr>
              <w:t>Selected Start Coordinate</w:t>
            </w:r>
          </w:p>
        </w:tc>
        <w:tc>
          <w:tcPr>
            <w:tcW w:w="4140" w:type="dxa"/>
          </w:tcPr>
          <w:p w14:paraId="12271080" w14:textId="77777777" w:rsidR="00FC5DCF" w:rsidRDefault="00E02BAE">
            <w:pPr>
              <w:jc w:val="center"/>
              <w:rPr>
                <w:rFonts w:ascii="Arial" w:eastAsia="Arial" w:hAnsi="Arial" w:cs="Arial"/>
                <w:b/>
              </w:rPr>
            </w:pPr>
            <w:r>
              <w:rPr>
                <w:rFonts w:ascii="Arial" w:eastAsia="Arial" w:hAnsi="Arial" w:cs="Arial"/>
                <w:b/>
              </w:rPr>
              <w:t>38782</w:t>
            </w:r>
          </w:p>
        </w:tc>
      </w:tr>
      <w:tr w:rsidR="00FC5DCF" w14:paraId="1535720F" w14:textId="77777777">
        <w:trPr>
          <w:trHeight w:val="465"/>
          <w:jc w:val="center"/>
        </w:trPr>
        <w:tc>
          <w:tcPr>
            <w:tcW w:w="4965" w:type="dxa"/>
            <w:vAlign w:val="center"/>
          </w:tcPr>
          <w:p w14:paraId="395ACD7A" w14:textId="77777777" w:rsidR="00FC5DCF" w:rsidRDefault="00E02BAE">
            <w:pPr>
              <w:jc w:val="center"/>
              <w:rPr>
                <w:rFonts w:ascii="Arial" w:eastAsia="Arial" w:hAnsi="Arial" w:cs="Arial"/>
                <w:b/>
              </w:rPr>
            </w:pPr>
            <w:r>
              <w:rPr>
                <w:rFonts w:ascii="Arial" w:eastAsia="Arial" w:hAnsi="Arial" w:cs="Arial"/>
                <w:b/>
              </w:rPr>
              <w:t>Selected Function</w:t>
            </w:r>
          </w:p>
        </w:tc>
        <w:tc>
          <w:tcPr>
            <w:tcW w:w="4140" w:type="dxa"/>
          </w:tcPr>
          <w:p w14:paraId="6B898162" w14:textId="7A8E6FFC" w:rsidR="00FC5DCF" w:rsidRDefault="004F69CB">
            <w:pPr>
              <w:jc w:val="center"/>
              <w:rPr>
                <w:rFonts w:ascii="Arial" w:eastAsia="Arial" w:hAnsi="Arial" w:cs="Arial"/>
                <w:b/>
              </w:rPr>
            </w:pPr>
            <w:r w:rsidRPr="004F69CB">
              <w:rPr>
                <w:rFonts w:ascii="Arial" w:eastAsia="Arial" w:hAnsi="Arial" w:cs="Arial"/>
                <w:b/>
              </w:rPr>
              <w:t>Hypothetical Protein</w:t>
            </w:r>
          </w:p>
        </w:tc>
      </w:tr>
    </w:tbl>
    <w:p w14:paraId="3E655AD4" w14:textId="77777777" w:rsidR="00FC5DCF" w:rsidRDefault="00FC5DCF">
      <w:pPr>
        <w:rPr>
          <w:rFonts w:ascii="Cambria" w:eastAsia="Cambria" w:hAnsi="Cambria" w:cs="Cambria"/>
          <w:b/>
        </w:rPr>
      </w:pPr>
    </w:p>
    <w:p w14:paraId="515A4564" w14:textId="77777777" w:rsidR="00FC5DCF" w:rsidRDefault="00FC5DCF">
      <w:pPr>
        <w:rPr>
          <w:rFonts w:ascii="Cambria" w:eastAsia="Cambria" w:hAnsi="Cambria" w:cs="Cambria"/>
          <w:b/>
        </w:rPr>
      </w:pPr>
    </w:p>
    <w:p w14:paraId="0F24E705" w14:textId="77777777" w:rsidR="00FC5DCF" w:rsidRDefault="00FC5DCF">
      <w:pPr>
        <w:rPr>
          <w:rFonts w:ascii="Cambria" w:eastAsia="Cambria" w:hAnsi="Cambria" w:cs="Cambria"/>
          <w:b/>
        </w:rPr>
      </w:pPr>
    </w:p>
    <w:p w14:paraId="15BF6E8E" w14:textId="77777777" w:rsidR="00FC5DCF" w:rsidRDefault="00E02BAE">
      <w:pPr>
        <w:jc w:val="center"/>
        <w:rPr>
          <w:rFonts w:ascii="Arial" w:eastAsia="Arial" w:hAnsi="Arial" w:cs="Arial"/>
          <w:b/>
          <w:sz w:val="28"/>
          <w:szCs w:val="28"/>
        </w:rPr>
      </w:pPr>
      <w:r>
        <w:rPr>
          <w:rFonts w:ascii="Arial" w:eastAsia="Arial" w:hAnsi="Arial" w:cs="Arial"/>
          <w:b/>
          <w:sz w:val="28"/>
          <w:szCs w:val="28"/>
        </w:rPr>
        <w:t>Annotation Decision #1: Is this a Gene?</w:t>
      </w:r>
    </w:p>
    <w:p w14:paraId="6C00F8DA" w14:textId="77777777" w:rsidR="00FC5DCF" w:rsidRDefault="00FC5DCF">
      <w:pPr>
        <w:rPr>
          <w:rFonts w:ascii="Cambria" w:eastAsia="Cambria" w:hAnsi="Cambria" w:cs="Cambria"/>
          <w:b/>
        </w:rPr>
      </w:pPr>
    </w:p>
    <w:tbl>
      <w:tblPr>
        <w:tblStyle w:val="a4"/>
        <w:tblW w:w="1016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7"/>
        <w:gridCol w:w="7048"/>
      </w:tblGrid>
      <w:tr w:rsidR="00FC5DCF" w14:paraId="75BCC5D0" w14:textId="77777777">
        <w:trPr>
          <w:jc w:val="center"/>
        </w:trPr>
        <w:tc>
          <w:tcPr>
            <w:tcW w:w="3117" w:type="dxa"/>
          </w:tcPr>
          <w:p w14:paraId="7C57B708" w14:textId="77777777" w:rsidR="00FC5DCF" w:rsidRDefault="00E02BAE">
            <w:pPr>
              <w:jc w:val="center"/>
              <w:rPr>
                <w:rFonts w:ascii="Arial" w:eastAsia="Arial" w:hAnsi="Arial" w:cs="Arial"/>
                <w:b/>
              </w:rPr>
            </w:pPr>
            <w:r>
              <w:rPr>
                <w:rFonts w:ascii="Arial" w:eastAsia="Arial" w:hAnsi="Arial" w:cs="Arial"/>
                <w:b/>
              </w:rPr>
              <w:t>Gathering Evidence</w:t>
            </w:r>
          </w:p>
        </w:tc>
        <w:tc>
          <w:tcPr>
            <w:tcW w:w="7048" w:type="dxa"/>
          </w:tcPr>
          <w:p w14:paraId="4C15A737" w14:textId="77777777" w:rsidR="00FC5DCF" w:rsidRDefault="00E02BAE">
            <w:pPr>
              <w:jc w:val="center"/>
              <w:rPr>
                <w:rFonts w:ascii="Arial" w:eastAsia="Arial" w:hAnsi="Arial" w:cs="Arial"/>
                <w:b/>
              </w:rPr>
            </w:pPr>
            <w:r>
              <w:rPr>
                <w:rFonts w:ascii="Arial" w:eastAsia="Arial" w:hAnsi="Arial" w:cs="Arial"/>
                <w:b/>
              </w:rPr>
              <w:t>Explain Your Rationale</w:t>
            </w:r>
          </w:p>
        </w:tc>
      </w:tr>
      <w:tr w:rsidR="00FC5DCF" w14:paraId="0A19618F" w14:textId="77777777">
        <w:trPr>
          <w:jc w:val="center"/>
        </w:trPr>
        <w:tc>
          <w:tcPr>
            <w:tcW w:w="3117" w:type="dxa"/>
            <w:vAlign w:val="center"/>
          </w:tcPr>
          <w:p w14:paraId="65FDBEC9" w14:textId="77777777" w:rsidR="00FC5DCF" w:rsidRDefault="00E02BAE">
            <w:pPr>
              <w:jc w:val="center"/>
              <w:rPr>
                <w:rFonts w:ascii="Arial" w:eastAsia="Arial" w:hAnsi="Arial" w:cs="Arial"/>
              </w:rPr>
            </w:pPr>
            <w:r>
              <w:rPr>
                <w:rFonts w:ascii="Arial" w:eastAsia="Arial" w:hAnsi="Arial" w:cs="Arial"/>
              </w:rPr>
              <w:t>Was the gene called by an auto-annotation program (Glimmer, GeneMark)?</w:t>
            </w:r>
          </w:p>
        </w:tc>
        <w:tc>
          <w:tcPr>
            <w:tcW w:w="7048" w:type="dxa"/>
            <w:vAlign w:val="center"/>
          </w:tcPr>
          <w:p w14:paraId="528D1988" w14:textId="77777777" w:rsidR="00FC5DCF" w:rsidRDefault="00E02BAE">
            <w:pPr>
              <w:rPr>
                <w:rFonts w:ascii="Arial" w:eastAsia="Arial" w:hAnsi="Arial" w:cs="Arial"/>
                <w:i/>
                <w:color w:val="666666"/>
              </w:rPr>
            </w:pPr>
            <w:r>
              <w:rPr>
                <w:rFonts w:ascii="Arial" w:eastAsia="Arial" w:hAnsi="Arial" w:cs="Arial"/>
                <w:i/>
                <w:color w:val="666666"/>
              </w:rPr>
              <w:t>Yes, both</w:t>
            </w:r>
          </w:p>
        </w:tc>
      </w:tr>
      <w:tr w:rsidR="00FC5DCF" w14:paraId="18CA815F" w14:textId="77777777">
        <w:trPr>
          <w:jc w:val="center"/>
        </w:trPr>
        <w:tc>
          <w:tcPr>
            <w:tcW w:w="3117" w:type="dxa"/>
            <w:vAlign w:val="center"/>
          </w:tcPr>
          <w:p w14:paraId="0AC054B0" w14:textId="77777777" w:rsidR="00FC5DCF" w:rsidRDefault="00E02BAE">
            <w:pPr>
              <w:jc w:val="center"/>
              <w:rPr>
                <w:rFonts w:ascii="Arial" w:eastAsia="Arial" w:hAnsi="Arial" w:cs="Arial"/>
              </w:rPr>
            </w:pPr>
            <w:r>
              <w:rPr>
                <w:rFonts w:ascii="Arial" w:eastAsia="Arial" w:hAnsi="Arial" w:cs="Arial"/>
              </w:rPr>
              <w:t>Is there evidence for coding potential?</w:t>
            </w:r>
          </w:p>
        </w:tc>
        <w:tc>
          <w:tcPr>
            <w:tcW w:w="7048" w:type="dxa"/>
            <w:vAlign w:val="center"/>
          </w:tcPr>
          <w:p w14:paraId="0F7D9E16" w14:textId="77777777" w:rsidR="00FC5DCF" w:rsidRDefault="00E02BAE">
            <w:pPr>
              <w:rPr>
                <w:rFonts w:ascii="Arial" w:eastAsia="Arial" w:hAnsi="Arial" w:cs="Arial"/>
                <w:i/>
                <w:color w:val="666666"/>
              </w:rPr>
            </w:pPr>
            <w:r>
              <w:rPr>
                <w:rFonts w:ascii="Arial" w:eastAsia="Arial" w:hAnsi="Arial" w:cs="Arial"/>
                <w:i/>
                <w:color w:val="666666"/>
              </w:rPr>
              <w:t>Both GeneMarkS and/or GeneMark-host trained coding potential maps show coding potential for gene 61.</w:t>
            </w:r>
          </w:p>
          <w:p w14:paraId="612663AB" w14:textId="77777777" w:rsidR="00FC5DCF" w:rsidRDefault="00FC5DCF">
            <w:pPr>
              <w:rPr>
                <w:rFonts w:ascii="Arial" w:eastAsia="Arial" w:hAnsi="Arial" w:cs="Arial"/>
                <w:i/>
                <w:color w:val="666666"/>
              </w:rPr>
            </w:pPr>
          </w:p>
        </w:tc>
      </w:tr>
      <w:tr w:rsidR="00FC5DCF" w14:paraId="0F6527A6" w14:textId="77777777">
        <w:trPr>
          <w:jc w:val="center"/>
        </w:trPr>
        <w:tc>
          <w:tcPr>
            <w:tcW w:w="3117" w:type="dxa"/>
            <w:vAlign w:val="center"/>
          </w:tcPr>
          <w:p w14:paraId="2BD1E2B8" w14:textId="77777777" w:rsidR="00FC5DCF" w:rsidRDefault="00E02BAE">
            <w:pPr>
              <w:jc w:val="center"/>
              <w:rPr>
                <w:rFonts w:ascii="Arial" w:eastAsia="Arial" w:hAnsi="Arial" w:cs="Arial"/>
              </w:rPr>
            </w:pPr>
            <w:r>
              <w:rPr>
                <w:rFonts w:ascii="Arial" w:eastAsia="Arial" w:hAnsi="Arial" w:cs="Arial"/>
              </w:rPr>
              <w:t>Is this gene present in other annotated genomes?</w:t>
            </w:r>
          </w:p>
        </w:tc>
        <w:tc>
          <w:tcPr>
            <w:tcW w:w="7048" w:type="dxa"/>
            <w:vAlign w:val="center"/>
          </w:tcPr>
          <w:p w14:paraId="2DF37214" w14:textId="77777777" w:rsidR="00FC5DCF" w:rsidRDefault="00E02BAE">
            <w:pPr>
              <w:rPr>
                <w:rFonts w:ascii="Arial" w:eastAsia="Arial" w:hAnsi="Arial" w:cs="Arial"/>
                <w:i/>
                <w:color w:val="666666"/>
              </w:rPr>
            </w:pPr>
            <w:r>
              <w:rPr>
                <w:rFonts w:ascii="Arial" w:eastAsia="Arial" w:hAnsi="Arial" w:cs="Arial"/>
                <w:i/>
                <w:color w:val="666666"/>
              </w:rPr>
              <w:t>BLAST hit Zayuliv_60 e value 2e-46</w:t>
            </w:r>
          </w:p>
          <w:p w14:paraId="6F6C3CCF" w14:textId="77777777" w:rsidR="00FC5DCF" w:rsidRDefault="00FC5DCF">
            <w:pPr>
              <w:rPr>
                <w:rFonts w:ascii="Arial" w:eastAsia="Arial" w:hAnsi="Arial" w:cs="Arial"/>
                <w:i/>
                <w:color w:val="666666"/>
              </w:rPr>
            </w:pPr>
          </w:p>
          <w:p w14:paraId="2665BF59" w14:textId="77777777" w:rsidR="00FC5DCF" w:rsidRDefault="00E02BAE">
            <w:pPr>
              <w:rPr>
                <w:rFonts w:ascii="Arial" w:eastAsia="Arial" w:hAnsi="Arial" w:cs="Arial"/>
                <w:i/>
                <w:color w:val="666666"/>
              </w:rPr>
            </w:pPr>
            <w:r>
              <w:rPr>
                <w:rFonts w:ascii="Arial" w:eastAsia="Arial" w:hAnsi="Arial" w:cs="Arial"/>
                <w:i/>
                <w:color w:val="666666"/>
              </w:rPr>
              <w:t>Phamerator (May 5th)</w:t>
            </w:r>
          </w:p>
          <w:p w14:paraId="286A6D69" w14:textId="77777777" w:rsidR="00FC5DCF" w:rsidRDefault="00E02BAE">
            <w:pPr>
              <w:rPr>
                <w:rFonts w:ascii="Arial" w:eastAsia="Arial" w:hAnsi="Arial" w:cs="Arial"/>
                <w:i/>
                <w:color w:val="666666"/>
              </w:rPr>
            </w:pPr>
            <w:r>
              <w:rPr>
                <w:rFonts w:ascii="Arial" w:eastAsia="Arial" w:hAnsi="Arial" w:cs="Arial"/>
                <w:i/>
                <w:color w:val="666666"/>
              </w:rPr>
              <w:t xml:space="preserve">Wardwill_61 Pham 2038. Gene 61 not shown in Phamerator Genome Map. Pham number from PhagesDB. </w:t>
            </w:r>
          </w:p>
          <w:p w14:paraId="15F411D7" w14:textId="77777777" w:rsidR="00FC5DCF" w:rsidRDefault="00FC5DCF">
            <w:pPr>
              <w:rPr>
                <w:rFonts w:ascii="Arial" w:eastAsia="Arial" w:hAnsi="Arial" w:cs="Arial"/>
                <w:i/>
                <w:color w:val="666666"/>
              </w:rPr>
            </w:pPr>
          </w:p>
          <w:p w14:paraId="4F5D1D87" w14:textId="77777777" w:rsidR="00FC5DCF" w:rsidRDefault="00E02BAE">
            <w:pPr>
              <w:rPr>
                <w:rFonts w:ascii="Arial" w:eastAsia="Arial" w:hAnsi="Arial" w:cs="Arial"/>
                <w:i/>
                <w:color w:val="666666"/>
              </w:rPr>
            </w:pPr>
            <w:r>
              <w:rPr>
                <w:rFonts w:ascii="Arial" w:eastAsia="Arial" w:hAnsi="Arial" w:cs="Arial"/>
                <w:i/>
                <w:color w:val="666666"/>
              </w:rPr>
              <w:t>Zayuliv_60 Pham 2038.</w:t>
            </w:r>
          </w:p>
          <w:p w14:paraId="42429544" w14:textId="77777777" w:rsidR="00FC5DCF" w:rsidRDefault="00FC5DCF">
            <w:pPr>
              <w:rPr>
                <w:rFonts w:ascii="Arial" w:eastAsia="Arial" w:hAnsi="Arial" w:cs="Arial"/>
                <w:i/>
                <w:color w:val="666666"/>
              </w:rPr>
            </w:pPr>
          </w:p>
        </w:tc>
      </w:tr>
      <w:tr w:rsidR="00FC5DCF" w14:paraId="431530CA" w14:textId="77777777">
        <w:trPr>
          <w:jc w:val="center"/>
        </w:trPr>
        <w:tc>
          <w:tcPr>
            <w:tcW w:w="3117" w:type="dxa"/>
            <w:vAlign w:val="center"/>
          </w:tcPr>
          <w:p w14:paraId="36AECBE5" w14:textId="77777777" w:rsidR="00FC5DCF" w:rsidRDefault="00E02BAE">
            <w:pPr>
              <w:jc w:val="center"/>
              <w:rPr>
                <w:rFonts w:ascii="Arial" w:eastAsia="Arial" w:hAnsi="Arial" w:cs="Arial"/>
              </w:rPr>
            </w:pPr>
            <w:r>
              <w:rPr>
                <w:rFonts w:ascii="Arial" w:eastAsia="Arial" w:hAnsi="Arial" w:cs="Arial"/>
              </w:rPr>
              <w:t>Does the gene violate any major guiding principles?</w:t>
            </w:r>
          </w:p>
        </w:tc>
        <w:tc>
          <w:tcPr>
            <w:tcW w:w="7048" w:type="dxa"/>
            <w:vAlign w:val="center"/>
          </w:tcPr>
          <w:p w14:paraId="6AD0D9B2" w14:textId="77777777" w:rsidR="00FC5DCF" w:rsidRDefault="00E02BAE">
            <w:pPr>
              <w:rPr>
                <w:rFonts w:ascii="Arial" w:eastAsia="Arial" w:hAnsi="Arial" w:cs="Arial"/>
                <w:i/>
                <w:color w:val="666666"/>
              </w:rPr>
            </w:pPr>
            <w:r>
              <w:rPr>
                <w:rFonts w:ascii="Arial" w:eastAsia="Arial" w:hAnsi="Arial" w:cs="Arial"/>
                <w:i/>
                <w:color w:val="666666"/>
              </w:rPr>
              <w:t>No significant overlap with other genes. There is an overlap of 1 bp with the previous gene.</w:t>
            </w:r>
          </w:p>
          <w:p w14:paraId="693C62C5" w14:textId="77777777" w:rsidR="00FC5DCF" w:rsidRDefault="00E02BAE">
            <w:pPr>
              <w:rPr>
                <w:rFonts w:ascii="Arial" w:eastAsia="Arial" w:hAnsi="Arial" w:cs="Arial"/>
                <w:i/>
                <w:color w:val="666666"/>
              </w:rPr>
            </w:pPr>
            <w:r>
              <w:rPr>
                <w:rFonts w:ascii="Arial" w:eastAsia="Arial" w:hAnsi="Arial" w:cs="Arial"/>
                <w:i/>
                <w:color w:val="666666"/>
              </w:rPr>
              <w:t xml:space="preserve">It is long enough (273 bp, 90 aa) </w:t>
            </w:r>
          </w:p>
          <w:p w14:paraId="4CA608FD" w14:textId="77777777" w:rsidR="00FC5DCF" w:rsidRDefault="00E02BAE">
            <w:pPr>
              <w:rPr>
                <w:rFonts w:ascii="Arial" w:eastAsia="Arial" w:hAnsi="Arial" w:cs="Arial"/>
                <w:i/>
                <w:color w:val="666666"/>
              </w:rPr>
            </w:pPr>
            <w:bookmarkStart w:id="0" w:name="_heading=h.u2aghim2gt62" w:colFirst="0" w:colLast="0"/>
            <w:bookmarkEnd w:id="0"/>
            <w:r>
              <w:rPr>
                <w:rFonts w:ascii="Arial" w:eastAsia="Arial" w:hAnsi="Arial" w:cs="Arial"/>
                <w:i/>
                <w:color w:val="666666"/>
              </w:rPr>
              <w:t xml:space="preserve">Genes before and after are not in the same direction. The direction of gene 62 is forward while gene 60 direction is reverse. But there is a 405 bp gap between one another so the gene does not violate any major guiding principles. </w:t>
            </w:r>
          </w:p>
          <w:p w14:paraId="18B3C18E" w14:textId="77777777" w:rsidR="00FC5DCF" w:rsidRDefault="00FC5DCF">
            <w:pPr>
              <w:rPr>
                <w:rFonts w:ascii="Arial" w:eastAsia="Arial" w:hAnsi="Arial" w:cs="Arial"/>
                <w:i/>
                <w:color w:val="666666"/>
              </w:rPr>
            </w:pPr>
          </w:p>
        </w:tc>
      </w:tr>
      <w:tr w:rsidR="00FC5DCF" w14:paraId="769103AD" w14:textId="77777777">
        <w:trPr>
          <w:jc w:val="center"/>
        </w:trPr>
        <w:tc>
          <w:tcPr>
            <w:tcW w:w="3117" w:type="dxa"/>
            <w:vAlign w:val="center"/>
          </w:tcPr>
          <w:p w14:paraId="1EFD84CF" w14:textId="77777777" w:rsidR="00FC5DCF" w:rsidRDefault="00E02BAE">
            <w:pPr>
              <w:jc w:val="center"/>
              <w:rPr>
                <w:rFonts w:ascii="Arial" w:eastAsia="Arial" w:hAnsi="Arial" w:cs="Arial"/>
                <w:b/>
              </w:rPr>
            </w:pPr>
            <w:r>
              <w:rPr>
                <w:rFonts w:ascii="Arial" w:eastAsia="Arial" w:hAnsi="Arial" w:cs="Arial"/>
                <w:b/>
              </w:rPr>
              <w:t>DECISION:</w:t>
            </w:r>
          </w:p>
        </w:tc>
        <w:tc>
          <w:tcPr>
            <w:tcW w:w="7048" w:type="dxa"/>
            <w:vAlign w:val="center"/>
          </w:tcPr>
          <w:p w14:paraId="7EDCC15A" w14:textId="77777777" w:rsidR="00FC5DCF" w:rsidRDefault="00E02BAE">
            <w:pPr>
              <w:rPr>
                <w:rFonts w:ascii="Arial" w:eastAsia="Arial" w:hAnsi="Arial" w:cs="Arial"/>
                <w:b/>
                <w:i/>
                <w:color w:val="666666"/>
              </w:rPr>
            </w:pPr>
            <w:r>
              <w:rPr>
                <w:rFonts w:ascii="Arial" w:eastAsia="Arial" w:hAnsi="Arial" w:cs="Arial"/>
                <w:b/>
                <w:i/>
                <w:color w:val="666666"/>
              </w:rPr>
              <w:t>Yes</w:t>
            </w:r>
          </w:p>
          <w:p w14:paraId="75F296D3" w14:textId="77777777" w:rsidR="00FC5DCF" w:rsidRDefault="00FC5DCF">
            <w:pPr>
              <w:rPr>
                <w:rFonts w:ascii="Arial" w:eastAsia="Arial" w:hAnsi="Arial" w:cs="Arial"/>
                <w:i/>
                <w:color w:val="666666"/>
              </w:rPr>
            </w:pPr>
          </w:p>
        </w:tc>
      </w:tr>
    </w:tbl>
    <w:p w14:paraId="3446FAC3" w14:textId="77777777" w:rsidR="00FC5DCF" w:rsidRDefault="00FC5DCF">
      <w:pPr>
        <w:jc w:val="center"/>
        <w:rPr>
          <w:rFonts w:ascii="Cambria" w:eastAsia="Cambria" w:hAnsi="Cambria" w:cs="Cambria"/>
        </w:rPr>
      </w:pPr>
    </w:p>
    <w:p w14:paraId="220EC882" w14:textId="77777777" w:rsidR="00FC5DCF" w:rsidRDefault="00FC5DCF">
      <w:pPr>
        <w:jc w:val="center"/>
        <w:rPr>
          <w:rFonts w:ascii="Cambria" w:eastAsia="Cambria" w:hAnsi="Cambria" w:cs="Cambria"/>
        </w:rPr>
      </w:pPr>
    </w:p>
    <w:p w14:paraId="2C2EE983" w14:textId="77777777" w:rsidR="00FC5DCF" w:rsidRDefault="00E02BAE">
      <w:pPr>
        <w:rPr>
          <w:rFonts w:ascii="Arial" w:eastAsia="Arial" w:hAnsi="Arial" w:cs="Arial"/>
          <w:b/>
          <w:sz w:val="28"/>
          <w:szCs w:val="28"/>
        </w:rPr>
      </w:pPr>
      <w:r>
        <w:rPr>
          <w:rFonts w:ascii="Arial" w:eastAsia="Arial" w:hAnsi="Arial" w:cs="Arial"/>
          <w:b/>
          <w:sz w:val="28"/>
          <w:szCs w:val="28"/>
        </w:rPr>
        <w:lastRenderedPageBreak/>
        <w:t>Annotation Decision #2: What is the best possible start site for this gene?</w:t>
      </w:r>
    </w:p>
    <w:p w14:paraId="1EC1089B" w14:textId="77777777" w:rsidR="00FC5DCF" w:rsidRDefault="00FC5DCF">
      <w:pPr>
        <w:rPr>
          <w:rFonts w:ascii="Arial" w:eastAsia="Arial" w:hAnsi="Arial" w:cs="Arial"/>
          <w:b/>
        </w:rPr>
      </w:pPr>
    </w:p>
    <w:tbl>
      <w:tblPr>
        <w:tblStyle w:val="a5"/>
        <w:tblW w:w="1016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7"/>
        <w:gridCol w:w="7048"/>
      </w:tblGrid>
      <w:tr w:rsidR="00FC5DCF" w14:paraId="1B272D59" w14:textId="77777777">
        <w:trPr>
          <w:jc w:val="center"/>
        </w:trPr>
        <w:tc>
          <w:tcPr>
            <w:tcW w:w="3117" w:type="dxa"/>
          </w:tcPr>
          <w:p w14:paraId="6E73D6C2" w14:textId="77777777" w:rsidR="00FC5DCF" w:rsidRDefault="00E02BAE">
            <w:pPr>
              <w:jc w:val="center"/>
              <w:rPr>
                <w:rFonts w:ascii="Arial" w:eastAsia="Arial" w:hAnsi="Arial" w:cs="Arial"/>
                <w:b/>
              </w:rPr>
            </w:pPr>
            <w:r>
              <w:rPr>
                <w:rFonts w:ascii="Arial" w:eastAsia="Arial" w:hAnsi="Arial" w:cs="Arial"/>
                <w:b/>
              </w:rPr>
              <w:t>Gathering Evidence</w:t>
            </w:r>
          </w:p>
        </w:tc>
        <w:tc>
          <w:tcPr>
            <w:tcW w:w="7048" w:type="dxa"/>
          </w:tcPr>
          <w:p w14:paraId="6D02B002" w14:textId="77777777" w:rsidR="00FC5DCF" w:rsidRDefault="00E02BAE">
            <w:pPr>
              <w:jc w:val="center"/>
              <w:rPr>
                <w:rFonts w:ascii="Arial" w:eastAsia="Arial" w:hAnsi="Arial" w:cs="Arial"/>
                <w:b/>
              </w:rPr>
            </w:pPr>
            <w:r>
              <w:rPr>
                <w:rFonts w:ascii="Arial" w:eastAsia="Arial" w:hAnsi="Arial" w:cs="Arial"/>
                <w:b/>
              </w:rPr>
              <w:t>Explain Your Rationale</w:t>
            </w:r>
          </w:p>
        </w:tc>
      </w:tr>
      <w:tr w:rsidR="00FC5DCF" w14:paraId="5CBCA02B" w14:textId="77777777">
        <w:trPr>
          <w:jc w:val="center"/>
        </w:trPr>
        <w:tc>
          <w:tcPr>
            <w:tcW w:w="3117" w:type="dxa"/>
          </w:tcPr>
          <w:p w14:paraId="4903631B" w14:textId="77777777" w:rsidR="00FC5DCF" w:rsidRDefault="00E02BAE">
            <w:pPr>
              <w:jc w:val="center"/>
              <w:rPr>
                <w:rFonts w:ascii="Arial" w:eastAsia="Arial" w:hAnsi="Arial" w:cs="Arial"/>
              </w:rPr>
            </w:pPr>
            <w:r>
              <w:rPr>
                <w:rFonts w:ascii="Arial" w:eastAsia="Arial" w:hAnsi="Arial" w:cs="Arial"/>
              </w:rPr>
              <w:t xml:space="preserve">What start site do Glimmer and GeneMark suggest?  </w:t>
            </w:r>
          </w:p>
        </w:tc>
        <w:tc>
          <w:tcPr>
            <w:tcW w:w="7048" w:type="dxa"/>
            <w:vAlign w:val="center"/>
          </w:tcPr>
          <w:p w14:paraId="21FDF05B" w14:textId="77777777" w:rsidR="00FC5DCF" w:rsidRDefault="00E02BAE">
            <w:pPr>
              <w:rPr>
                <w:rFonts w:ascii="Arial" w:eastAsia="Arial" w:hAnsi="Arial" w:cs="Arial"/>
                <w:i/>
                <w:color w:val="666666"/>
              </w:rPr>
            </w:pPr>
            <w:r>
              <w:rPr>
                <w:rFonts w:ascii="Arial" w:eastAsia="Arial" w:hAnsi="Arial" w:cs="Arial"/>
                <w:i/>
                <w:color w:val="666666"/>
              </w:rPr>
              <w:t>Glimmer Start Coordinate 38782</w:t>
            </w:r>
          </w:p>
          <w:p w14:paraId="25FA9BF7" w14:textId="77777777" w:rsidR="00FC5DCF" w:rsidRDefault="00E02BAE">
            <w:pPr>
              <w:rPr>
                <w:rFonts w:ascii="Arial" w:eastAsia="Arial" w:hAnsi="Arial" w:cs="Arial"/>
                <w:i/>
                <w:color w:val="666666"/>
              </w:rPr>
            </w:pPr>
            <w:r>
              <w:rPr>
                <w:rFonts w:ascii="Arial" w:eastAsia="Arial" w:hAnsi="Arial" w:cs="Arial"/>
                <w:i/>
                <w:color w:val="666666"/>
              </w:rPr>
              <w:t>GeneMark Start Coordinate 38800</w:t>
            </w:r>
          </w:p>
          <w:p w14:paraId="1A3E2275" w14:textId="77777777" w:rsidR="00FC5DCF" w:rsidRDefault="00FC5DCF">
            <w:pPr>
              <w:rPr>
                <w:rFonts w:ascii="Arial" w:eastAsia="Arial" w:hAnsi="Arial" w:cs="Arial"/>
                <w:i/>
                <w:color w:val="666666"/>
              </w:rPr>
            </w:pPr>
          </w:p>
        </w:tc>
      </w:tr>
      <w:tr w:rsidR="00FC5DCF" w14:paraId="62880E99" w14:textId="77777777">
        <w:trPr>
          <w:jc w:val="center"/>
        </w:trPr>
        <w:tc>
          <w:tcPr>
            <w:tcW w:w="3117" w:type="dxa"/>
          </w:tcPr>
          <w:p w14:paraId="4B597E44" w14:textId="77777777" w:rsidR="00FC5DCF" w:rsidRDefault="00E02BAE">
            <w:pPr>
              <w:jc w:val="center"/>
              <w:rPr>
                <w:rFonts w:ascii="Arial" w:eastAsia="Arial" w:hAnsi="Arial" w:cs="Arial"/>
              </w:rPr>
            </w:pPr>
            <w:r>
              <w:rPr>
                <w:rFonts w:ascii="Arial" w:eastAsia="Arial" w:hAnsi="Arial" w:cs="Arial"/>
              </w:rPr>
              <w:t>Does the start site have an associated Ribosome Binding Site with a high score?</w:t>
            </w:r>
          </w:p>
          <w:p w14:paraId="434DDF14" w14:textId="77777777" w:rsidR="00FC5DCF" w:rsidRDefault="00FC5DCF">
            <w:pPr>
              <w:jc w:val="center"/>
              <w:rPr>
                <w:rFonts w:ascii="Arial" w:eastAsia="Arial" w:hAnsi="Arial" w:cs="Arial"/>
              </w:rPr>
            </w:pPr>
          </w:p>
          <w:p w14:paraId="1D73DD15" w14:textId="77777777" w:rsidR="00FC5DCF" w:rsidRDefault="00FC5DCF">
            <w:pPr>
              <w:jc w:val="center"/>
              <w:rPr>
                <w:rFonts w:ascii="Arial" w:eastAsia="Arial" w:hAnsi="Arial" w:cs="Arial"/>
              </w:rPr>
            </w:pPr>
          </w:p>
        </w:tc>
        <w:tc>
          <w:tcPr>
            <w:tcW w:w="7048" w:type="dxa"/>
          </w:tcPr>
          <w:p w14:paraId="00F527CE" w14:textId="77777777" w:rsidR="00FC5DCF" w:rsidRDefault="00E02BAE">
            <w:pPr>
              <w:rPr>
                <w:rFonts w:ascii="Arial" w:eastAsia="Arial" w:hAnsi="Arial" w:cs="Arial"/>
                <w:i/>
                <w:color w:val="666666"/>
              </w:rPr>
            </w:pPr>
            <w:r>
              <w:rPr>
                <w:rFonts w:ascii="Arial" w:eastAsia="Arial" w:hAnsi="Arial" w:cs="Arial"/>
                <w:i/>
                <w:color w:val="666666"/>
              </w:rPr>
              <w:t>The start site has more than just one possible associated Ribosome Binding site with a high score.</w:t>
            </w:r>
          </w:p>
          <w:p w14:paraId="5804ADA7" w14:textId="77777777" w:rsidR="00FC5DCF" w:rsidRDefault="00FC5DCF">
            <w:pPr>
              <w:rPr>
                <w:rFonts w:ascii="Arial" w:eastAsia="Arial" w:hAnsi="Arial" w:cs="Arial"/>
                <w:i/>
                <w:color w:val="666666"/>
              </w:rPr>
            </w:pPr>
          </w:p>
          <w:p w14:paraId="4686B2C4" w14:textId="77777777" w:rsidR="00FC5DCF" w:rsidRDefault="00E02BAE">
            <w:pPr>
              <w:rPr>
                <w:rFonts w:ascii="Arial" w:eastAsia="Arial" w:hAnsi="Arial" w:cs="Arial"/>
                <w:i/>
                <w:color w:val="666666"/>
              </w:rPr>
            </w:pPr>
            <w:r>
              <w:rPr>
                <w:rFonts w:ascii="Arial" w:eastAsia="Arial" w:hAnsi="Arial" w:cs="Arial"/>
                <w:i/>
                <w:color w:val="666666"/>
              </w:rPr>
              <w:t>RBS 1 (Start site at 38800)</w:t>
            </w:r>
          </w:p>
          <w:p w14:paraId="3884D901" w14:textId="77777777" w:rsidR="00FC5DCF" w:rsidRDefault="00E02BAE">
            <w:pPr>
              <w:rPr>
                <w:rFonts w:ascii="Arial" w:eastAsia="Arial" w:hAnsi="Arial" w:cs="Arial"/>
                <w:i/>
                <w:color w:val="666666"/>
              </w:rPr>
            </w:pPr>
            <w:r>
              <w:rPr>
                <w:rFonts w:ascii="Arial" w:eastAsia="Arial" w:hAnsi="Arial" w:cs="Arial"/>
                <w:i/>
                <w:color w:val="666666"/>
              </w:rPr>
              <w:t>Raw SD Score -6,022</w:t>
            </w:r>
          </w:p>
          <w:p w14:paraId="5B85BFFF" w14:textId="77777777" w:rsidR="00FC5DCF" w:rsidRDefault="00E02BAE">
            <w:pPr>
              <w:rPr>
                <w:rFonts w:ascii="Arial" w:eastAsia="Arial" w:hAnsi="Arial" w:cs="Arial"/>
                <w:i/>
                <w:color w:val="666666"/>
              </w:rPr>
            </w:pPr>
            <w:r>
              <w:rPr>
                <w:rFonts w:ascii="Arial" w:eastAsia="Arial" w:hAnsi="Arial" w:cs="Arial"/>
                <w:i/>
                <w:color w:val="666666"/>
              </w:rPr>
              <w:t>Z Value 0,986</w:t>
            </w:r>
          </w:p>
          <w:p w14:paraId="3523822A" w14:textId="77777777" w:rsidR="00FC5DCF" w:rsidRDefault="00E02BAE">
            <w:pPr>
              <w:rPr>
                <w:rFonts w:ascii="Arial" w:eastAsia="Arial" w:hAnsi="Arial" w:cs="Arial"/>
                <w:i/>
                <w:color w:val="666666"/>
              </w:rPr>
            </w:pPr>
            <w:r>
              <w:rPr>
                <w:rFonts w:ascii="Arial" w:eastAsia="Arial" w:hAnsi="Arial" w:cs="Arial"/>
                <w:i/>
                <w:color w:val="666666"/>
              </w:rPr>
              <w:t>Spacer Distance 7</w:t>
            </w:r>
          </w:p>
          <w:p w14:paraId="2E4547A5" w14:textId="77777777" w:rsidR="00FC5DCF" w:rsidRDefault="00E02BAE">
            <w:pPr>
              <w:rPr>
                <w:rFonts w:ascii="Arial" w:eastAsia="Arial" w:hAnsi="Arial" w:cs="Arial"/>
                <w:i/>
                <w:color w:val="666666"/>
              </w:rPr>
            </w:pPr>
            <w:r>
              <w:rPr>
                <w:rFonts w:ascii="Arial" w:eastAsia="Arial" w:hAnsi="Arial" w:cs="Arial"/>
                <w:i/>
                <w:color w:val="666666"/>
              </w:rPr>
              <w:t>Final Score -7,545</w:t>
            </w:r>
          </w:p>
          <w:p w14:paraId="32DA5C3C" w14:textId="77777777" w:rsidR="00FC5DCF" w:rsidRDefault="00FC5DCF">
            <w:pPr>
              <w:rPr>
                <w:rFonts w:ascii="Arial" w:eastAsia="Arial" w:hAnsi="Arial" w:cs="Arial"/>
                <w:i/>
                <w:color w:val="666666"/>
              </w:rPr>
            </w:pPr>
          </w:p>
          <w:p w14:paraId="7E1134B9" w14:textId="77777777" w:rsidR="00FC5DCF" w:rsidRDefault="00E02BAE">
            <w:pPr>
              <w:rPr>
                <w:rFonts w:ascii="Arial" w:eastAsia="Arial" w:hAnsi="Arial" w:cs="Arial"/>
                <w:i/>
                <w:color w:val="666666"/>
              </w:rPr>
            </w:pPr>
            <w:r>
              <w:rPr>
                <w:rFonts w:ascii="Arial" w:eastAsia="Arial" w:hAnsi="Arial" w:cs="Arial"/>
                <w:i/>
                <w:color w:val="666666"/>
              </w:rPr>
              <w:t>RBS 2 (Start site at 38782)</w:t>
            </w:r>
          </w:p>
          <w:p w14:paraId="75208F9F" w14:textId="77777777" w:rsidR="00FC5DCF" w:rsidRDefault="00E02BAE">
            <w:pPr>
              <w:rPr>
                <w:rFonts w:ascii="Arial" w:eastAsia="Arial" w:hAnsi="Arial" w:cs="Arial"/>
                <w:i/>
                <w:color w:val="666666"/>
              </w:rPr>
            </w:pPr>
            <w:r>
              <w:rPr>
                <w:rFonts w:ascii="Arial" w:eastAsia="Arial" w:hAnsi="Arial" w:cs="Arial"/>
                <w:i/>
                <w:color w:val="666666"/>
              </w:rPr>
              <w:t>Raw SD Score -1,748</w:t>
            </w:r>
          </w:p>
          <w:p w14:paraId="7D32AEAF" w14:textId="77777777" w:rsidR="00FC5DCF" w:rsidRDefault="00E02BAE">
            <w:pPr>
              <w:rPr>
                <w:rFonts w:ascii="Arial" w:eastAsia="Arial" w:hAnsi="Arial" w:cs="Arial"/>
                <w:i/>
                <w:color w:val="666666"/>
              </w:rPr>
            </w:pPr>
            <w:r>
              <w:rPr>
                <w:rFonts w:ascii="Arial" w:eastAsia="Arial" w:hAnsi="Arial" w:cs="Arial"/>
                <w:i/>
                <w:color w:val="666666"/>
              </w:rPr>
              <w:t>Z Value 2,996</w:t>
            </w:r>
          </w:p>
          <w:p w14:paraId="1C646D62" w14:textId="77777777" w:rsidR="00FC5DCF" w:rsidRDefault="00E02BAE">
            <w:pPr>
              <w:rPr>
                <w:rFonts w:ascii="Arial" w:eastAsia="Arial" w:hAnsi="Arial" w:cs="Arial"/>
                <w:i/>
                <w:color w:val="666666"/>
              </w:rPr>
            </w:pPr>
            <w:r>
              <w:rPr>
                <w:rFonts w:ascii="Arial" w:eastAsia="Arial" w:hAnsi="Arial" w:cs="Arial"/>
                <w:i/>
                <w:color w:val="666666"/>
              </w:rPr>
              <w:t>Spacer Distance 9</w:t>
            </w:r>
          </w:p>
          <w:p w14:paraId="53C4FB2D" w14:textId="77777777" w:rsidR="00FC5DCF" w:rsidRDefault="00E02BAE">
            <w:pPr>
              <w:rPr>
                <w:rFonts w:ascii="Arial" w:eastAsia="Arial" w:hAnsi="Arial" w:cs="Arial"/>
                <w:i/>
                <w:color w:val="666666"/>
              </w:rPr>
            </w:pPr>
            <w:r>
              <w:rPr>
                <w:rFonts w:ascii="Arial" w:eastAsia="Arial" w:hAnsi="Arial" w:cs="Arial"/>
                <w:i/>
                <w:color w:val="666666"/>
              </w:rPr>
              <w:t>Final Score -2,523</w:t>
            </w:r>
          </w:p>
          <w:p w14:paraId="46E4DE7D" w14:textId="77777777" w:rsidR="00FC5DCF" w:rsidRDefault="00FC5DCF">
            <w:pPr>
              <w:rPr>
                <w:rFonts w:ascii="Arial" w:eastAsia="Arial" w:hAnsi="Arial" w:cs="Arial"/>
                <w:i/>
                <w:color w:val="666666"/>
              </w:rPr>
            </w:pPr>
          </w:p>
          <w:p w14:paraId="553845E3" w14:textId="77777777" w:rsidR="00FC5DCF" w:rsidRDefault="00E02BAE">
            <w:pPr>
              <w:rPr>
                <w:rFonts w:ascii="Arial" w:eastAsia="Arial" w:hAnsi="Arial" w:cs="Arial"/>
                <w:i/>
                <w:color w:val="666666"/>
              </w:rPr>
            </w:pPr>
            <w:r>
              <w:rPr>
                <w:rFonts w:ascii="Arial" w:eastAsia="Arial" w:hAnsi="Arial" w:cs="Arial"/>
                <w:i/>
                <w:color w:val="666666"/>
              </w:rPr>
              <w:t xml:space="preserve">Although GeneMark predicted start coordinate is 38800 bp, it does not have an appropriate Raw SD Score and Final Score. RBS 2, called by Glimmer, has the appropriate SD Score and Final Score. </w:t>
            </w:r>
          </w:p>
          <w:p w14:paraId="6ADE058E" w14:textId="77777777" w:rsidR="00FC5DCF" w:rsidRDefault="00FC5DCF">
            <w:pPr>
              <w:rPr>
                <w:rFonts w:ascii="Arial" w:eastAsia="Arial" w:hAnsi="Arial" w:cs="Arial"/>
                <w:i/>
                <w:color w:val="666666"/>
              </w:rPr>
            </w:pPr>
          </w:p>
        </w:tc>
      </w:tr>
      <w:tr w:rsidR="00FC5DCF" w14:paraId="1D93C1E0" w14:textId="77777777">
        <w:trPr>
          <w:jc w:val="center"/>
        </w:trPr>
        <w:tc>
          <w:tcPr>
            <w:tcW w:w="3117" w:type="dxa"/>
          </w:tcPr>
          <w:p w14:paraId="18A4E0B8" w14:textId="77777777" w:rsidR="00FC5DCF" w:rsidRDefault="00E02BAE">
            <w:pPr>
              <w:jc w:val="center"/>
              <w:rPr>
                <w:rFonts w:ascii="Arial" w:eastAsia="Arial" w:hAnsi="Arial" w:cs="Arial"/>
              </w:rPr>
            </w:pPr>
            <w:r>
              <w:rPr>
                <w:rFonts w:ascii="Arial" w:eastAsia="Arial" w:hAnsi="Arial" w:cs="Arial"/>
              </w:rPr>
              <w:t>Is the predicted start codon the longest ORF?  If not, does the longest ORF result in excessive gene overlap (&gt;30bp)?</w:t>
            </w:r>
          </w:p>
        </w:tc>
        <w:tc>
          <w:tcPr>
            <w:tcW w:w="7048" w:type="dxa"/>
          </w:tcPr>
          <w:p w14:paraId="084DC438" w14:textId="77777777" w:rsidR="00FC5DCF" w:rsidRDefault="00E02BAE">
            <w:pPr>
              <w:rPr>
                <w:rFonts w:ascii="Arial" w:eastAsia="Arial" w:hAnsi="Arial" w:cs="Arial"/>
                <w:i/>
                <w:color w:val="666666"/>
              </w:rPr>
            </w:pPr>
            <w:r>
              <w:rPr>
                <w:rFonts w:ascii="Arial" w:eastAsia="Arial" w:hAnsi="Arial" w:cs="Arial"/>
                <w:i/>
                <w:color w:val="666666"/>
              </w:rPr>
              <w:t xml:space="preserve">For RBS 1: The predicted start codon is the longest ORF, the length is 291 bp. This proposed start site has a 290 bp gap with the nearest upstream gene. </w:t>
            </w:r>
          </w:p>
          <w:p w14:paraId="2A6D55DD" w14:textId="77777777" w:rsidR="00FC5DCF" w:rsidRDefault="00FC5DCF">
            <w:pPr>
              <w:rPr>
                <w:rFonts w:ascii="Arial" w:eastAsia="Arial" w:hAnsi="Arial" w:cs="Arial"/>
                <w:i/>
                <w:color w:val="666666"/>
              </w:rPr>
            </w:pPr>
          </w:p>
          <w:p w14:paraId="3F83B7A2" w14:textId="77777777" w:rsidR="00FC5DCF" w:rsidRDefault="00E02BAE">
            <w:pPr>
              <w:rPr>
                <w:rFonts w:ascii="Arial" w:eastAsia="Arial" w:hAnsi="Arial" w:cs="Arial"/>
                <w:i/>
                <w:color w:val="666666"/>
              </w:rPr>
            </w:pPr>
            <w:r>
              <w:rPr>
                <w:rFonts w:ascii="Arial" w:eastAsia="Arial" w:hAnsi="Arial" w:cs="Arial"/>
                <w:i/>
                <w:color w:val="666666"/>
              </w:rPr>
              <w:t>For RBS 2: The predicted start codon is not the longest ORF, the length is 273 bp. This proposed start site has a 272 bp gap with the nearest upstream gene.</w:t>
            </w:r>
          </w:p>
          <w:p w14:paraId="3B288C1B" w14:textId="77777777" w:rsidR="00FC5DCF" w:rsidRDefault="00FC5DCF">
            <w:pPr>
              <w:rPr>
                <w:rFonts w:ascii="Arial" w:eastAsia="Arial" w:hAnsi="Arial" w:cs="Arial"/>
                <w:i/>
                <w:color w:val="666666"/>
              </w:rPr>
            </w:pPr>
          </w:p>
        </w:tc>
      </w:tr>
      <w:tr w:rsidR="00FC5DCF" w14:paraId="1C83BF2C" w14:textId="77777777">
        <w:trPr>
          <w:jc w:val="center"/>
        </w:trPr>
        <w:tc>
          <w:tcPr>
            <w:tcW w:w="3117" w:type="dxa"/>
          </w:tcPr>
          <w:p w14:paraId="48816E97" w14:textId="77777777" w:rsidR="00FC5DCF" w:rsidRDefault="00E02BAE">
            <w:pPr>
              <w:jc w:val="center"/>
              <w:rPr>
                <w:rFonts w:ascii="Arial" w:eastAsia="Arial" w:hAnsi="Arial" w:cs="Arial"/>
              </w:rPr>
            </w:pPr>
            <w:r>
              <w:rPr>
                <w:rFonts w:ascii="Arial" w:eastAsia="Arial" w:hAnsi="Arial" w:cs="Arial"/>
              </w:rPr>
              <w:t>Is this start site conserved in other phage genomes as indicated by Starterator?</w:t>
            </w:r>
          </w:p>
        </w:tc>
        <w:tc>
          <w:tcPr>
            <w:tcW w:w="7048" w:type="dxa"/>
          </w:tcPr>
          <w:p w14:paraId="287C63E2" w14:textId="77777777" w:rsidR="00FC5DCF" w:rsidRDefault="00E02BAE">
            <w:pPr>
              <w:rPr>
                <w:rFonts w:ascii="Arial" w:eastAsia="Arial" w:hAnsi="Arial" w:cs="Arial"/>
                <w:i/>
                <w:color w:val="666666"/>
              </w:rPr>
            </w:pPr>
            <w:r>
              <w:rPr>
                <w:rFonts w:ascii="Arial" w:eastAsia="Arial" w:hAnsi="Arial" w:cs="Arial"/>
                <w:i/>
                <w:color w:val="666666"/>
              </w:rPr>
              <w:t>According to Starterator:</w:t>
            </w:r>
          </w:p>
          <w:p w14:paraId="4710A473" w14:textId="77777777" w:rsidR="00FC5DCF" w:rsidRDefault="00E02BAE">
            <w:pPr>
              <w:rPr>
                <w:rFonts w:ascii="Arial" w:eastAsia="Arial" w:hAnsi="Arial" w:cs="Arial"/>
                <w:i/>
                <w:color w:val="666666"/>
              </w:rPr>
            </w:pPr>
            <w:r>
              <w:rPr>
                <w:rFonts w:ascii="Arial" w:eastAsia="Arial" w:hAnsi="Arial" w:cs="Arial"/>
                <w:i/>
                <w:color w:val="666666"/>
              </w:rPr>
              <w:t>Candidate start sites for Wardwill_61</w:t>
            </w:r>
          </w:p>
          <w:p w14:paraId="6481B754" w14:textId="77777777" w:rsidR="00FC5DCF" w:rsidRDefault="00E02BAE">
            <w:pPr>
              <w:rPr>
                <w:rFonts w:ascii="Arial" w:eastAsia="Arial" w:hAnsi="Arial" w:cs="Arial"/>
                <w:i/>
                <w:color w:val="666666"/>
              </w:rPr>
            </w:pPr>
            <w:r>
              <w:rPr>
                <w:rFonts w:ascii="Arial" w:eastAsia="Arial" w:hAnsi="Arial" w:cs="Arial"/>
                <w:i/>
                <w:color w:val="666666"/>
              </w:rPr>
              <w:t>Start 17 38800 bp</w:t>
            </w:r>
          </w:p>
          <w:p w14:paraId="5F62EC67" w14:textId="77777777" w:rsidR="00FC5DCF" w:rsidRDefault="00E02BAE">
            <w:pPr>
              <w:rPr>
                <w:rFonts w:ascii="Arial" w:eastAsia="Arial" w:hAnsi="Arial" w:cs="Arial"/>
                <w:i/>
                <w:color w:val="666666"/>
              </w:rPr>
            </w:pPr>
            <w:r>
              <w:rPr>
                <w:rFonts w:ascii="Arial" w:eastAsia="Arial" w:hAnsi="Arial" w:cs="Arial"/>
                <w:i/>
                <w:color w:val="666666"/>
              </w:rPr>
              <w:t>Start 21 38782 bp</w:t>
            </w:r>
          </w:p>
          <w:p w14:paraId="711411EB" w14:textId="77777777" w:rsidR="00FC5DCF" w:rsidRDefault="00E02BAE">
            <w:pPr>
              <w:rPr>
                <w:rFonts w:ascii="Arial" w:eastAsia="Arial" w:hAnsi="Arial" w:cs="Arial"/>
                <w:i/>
                <w:color w:val="666666"/>
              </w:rPr>
            </w:pPr>
            <w:r>
              <w:rPr>
                <w:rFonts w:ascii="Arial" w:eastAsia="Arial" w:hAnsi="Arial" w:cs="Arial"/>
                <w:i/>
                <w:color w:val="666666"/>
              </w:rPr>
              <w:t>Start 23 38773 bp</w:t>
            </w:r>
          </w:p>
          <w:p w14:paraId="2A0050CB" w14:textId="77777777" w:rsidR="00FC5DCF" w:rsidRDefault="00E02BAE">
            <w:pPr>
              <w:rPr>
                <w:rFonts w:ascii="Arial" w:eastAsia="Arial" w:hAnsi="Arial" w:cs="Arial"/>
                <w:i/>
                <w:color w:val="666666"/>
              </w:rPr>
            </w:pPr>
            <w:r>
              <w:rPr>
                <w:rFonts w:ascii="Arial" w:eastAsia="Arial" w:hAnsi="Arial" w:cs="Arial"/>
                <w:i/>
                <w:color w:val="666666"/>
              </w:rPr>
              <w:t xml:space="preserve"> </w:t>
            </w:r>
          </w:p>
          <w:p w14:paraId="69284F4A" w14:textId="77777777" w:rsidR="00FC5DCF" w:rsidRDefault="00E02BAE">
            <w:pPr>
              <w:rPr>
                <w:rFonts w:ascii="Arial" w:eastAsia="Arial" w:hAnsi="Arial" w:cs="Arial"/>
                <w:i/>
                <w:color w:val="666666"/>
              </w:rPr>
            </w:pPr>
            <w:r>
              <w:rPr>
                <w:rFonts w:ascii="Arial" w:eastAsia="Arial" w:hAnsi="Arial" w:cs="Arial"/>
                <w:i/>
                <w:color w:val="666666"/>
              </w:rPr>
              <w:t xml:space="preserve">The candidate start sites are conserved in other phage genomes. </w:t>
            </w:r>
          </w:p>
          <w:p w14:paraId="4A76B807" w14:textId="77777777" w:rsidR="00FC5DCF" w:rsidRDefault="00FC5DCF">
            <w:pPr>
              <w:rPr>
                <w:rFonts w:ascii="Arial" w:eastAsia="Arial" w:hAnsi="Arial" w:cs="Arial"/>
                <w:i/>
                <w:color w:val="666666"/>
              </w:rPr>
            </w:pPr>
          </w:p>
          <w:p w14:paraId="477EBED5" w14:textId="77777777" w:rsidR="00FC5DCF" w:rsidRDefault="00E02BAE">
            <w:pPr>
              <w:rPr>
                <w:rFonts w:ascii="Arial" w:eastAsia="Arial" w:hAnsi="Arial" w:cs="Arial"/>
                <w:i/>
                <w:color w:val="666666"/>
              </w:rPr>
            </w:pPr>
            <w:r>
              <w:rPr>
                <w:rFonts w:ascii="Arial" w:eastAsia="Arial" w:hAnsi="Arial" w:cs="Arial"/>
                <w:i/>
                <w:color w:val="666666"/>
              </w:rPr>
              <w:t>Start 17 was called 8.3  % of time when present. It was called in 1 of the 58 non-draft genes in the pham.</w:t>
            </w:r>
          </w:p>
          <w:p w14:paraId="646BC67F" w14:textId="77777777" w:rsidR="00FC5DCF" w:rsidRDefault="00E02BAE">
            <w:pPr>
              <w:rPr>
                <w:rFonts w:ascii="Arial" w:eastAsia="Arial" w:hAnsi="Arial" w:cs="Arial"/>
                <w:i/>
                <w:color w:val="666666"/>
              </w:rPr>
            </w:pPr>
            <w:r>
              <w:rPr>
                <w:rFonts w:ascii="Arial" w:eastAsia="Arial" w:hAnsi="Arial" w:cs="Arial"/>
                <w:i/>
                <w:color w:val="666666"/>
              </w:rPr>
              <w:t>Start 21 was called 81.5 % of time when present. It was called in 18 of the 58 non-draft genes in the pham.</w:t>
            </w:r>
          </w:p>
          <w:p w14:paraId="15AADD2B" w14:textId="77777777" w:rsidR="00FC5DCF" w:rsidRDefault="00E02BAE">
            <w:pPr>
              <w:rPr>
                <w:rFonts w:ascii="Arial" w:eastAsia="Arial" w:hAnsi="Arial" w:cs="Arial"/>
                <w:i/>
                <w:color w:val="666666"/>
              </w:rPr>
            </w:pPr>
            <w:r>
              <w:rPr>
                <w:rFonts w:ascii="Arial" w:eastAsia="Arial" w:hAnsi="Arial" w:cs="Arial"/>
                <w:i/>
                <w:color w:val="666666"/>
              </w:rPr>
              <w:t>Start 23 was called  48.4  % of time when present. It was called in 14 of the 58 non-draft genes in the pham.</w:t>
            </w:r>
          </w:p>
          <w:p w14:paraId="56F364BB" w14:textId="77777777" w:rsidR="00FC5DCF" w:rsidRDefault="00FC5DCF">
            <w:pPr>
              <w:rPr>
                <w:rFonts w:ascii="Arial" w:eastAsia="Arial" w:hAnsi="Arial" w:cs="Arial"/>
                <w:i/>
                <w:color w:val="666666"/>
              </w:rPr>
            </w:pPr>
          </w:p>
          <w:p w14:paraId="526C36EB" w14:textId="77777777" w:rsidR="00FC5DCF" w:rsidRDefault="00E02BAE">
            <w:pPr>
              <w:rPr>
                <w:rFonts w:ascii="Arial" w:eastAsia="Arial" w:hAnsi="Arial" w:cs="Arial"/>
                <w:i/>
                <w:color w:val="666666"/>
              </w:rPr>
            </w:pPr>
            <w:r>
              <w:rPr>
                <w:rFonts w:ascii="Arial" w:eastAsia="Arial" w:hAnsi="Arial" w:cs="Arial"/>
                <w:i/>
                <w:color w:val="666666"/>
              </w:rPr>
              <w:lastRenderedPageBreak/>
              <w:t>The start number called the most often in the published annotations is 21, it was called in 18 of the 58 non-draft genes in the pham.</w:t>
            </w:r>
          </w:p>
        </w:tc>
      </w:tr>
      <w:tr w:rsidR="00FC5DCF" w14:paraId="56520EE6" w14:textId="77777777">
        <w:trPr>
          <w:jc w:val="center"/>
        </w:trPr>
        <w:tc>
          <w:tcPr>
            <w:tcW w:w="3117" w:type="dxa"/>
          </w:tcPr>
          <w:p w14:paraId="0549C0BF" w14:textId="77777777" w:rsidR="00FC5DCF" w:rsidRDefault="00E02BAE">
            <w:pPr>
              <w:jc w:val="center"/>
              <w:rPr>
                <w:rFonts w:ascii="Arial" w:eastAsia="Arial" w:hAnsi="Arial" w:cs="Arial"/>
              </w:rPr>
            </w:pPr>
            <w:r>
              <w:rPr>
                <w:rFonts w:ascii="Arial" w:eastAsia="Arial" w:hAnsi="Arial" w:cs="Arial"/>
              </w:rPr>
              <w:lastRenderedPageBreak/>
              <w:t>Is this start site conserved in other phage genomes as indicated by BlastP?</w:t>
            </w:r>
          </w:p>
        </w:tc>
        <w:tc>
          <w:tcPr>
            <w:tcW w:w="7048" w:type="dxa"/>
          </w:tcPr>
          <w:p w14:paraId="797416FB" w14:textId="77777777" w:rsidR="00FC5DCF" w:rsidRDefault="00E02BAE">
            <w:pPr>
              <w:pBdr>
                <w:top w:val="nil"/>
                <w:left w:val="nil"/>
                <w:bottom w:val="nil"/>
                <w:right w:val="nil"/>
                <w:between w:val="nil"/>
              </w:pBdr>
              <w:rPr>
                <w:rFonts w:ascii="Arial" w:eastAsia="Arial" w:hAnsi="Arial" w:cs="Arial"/>
                <w:i/>
                <w:color w:val="666666"/>
              </w:rPr>
            </w:pPr>
            <w:r>
              <w:rPr>
                <w:rFonts w:ascii="Arial" w:eastAsia="Arial" w:hAnsi="Arial" w:cs="Arial"/>
                <w:i/>
                <w:color w:val="666666"/>
              </w:rPr>
              <w:t>Best BlastP hit</w:t>
            </w:r>
          </w:p>
          <w:p w14:paraId="75A292D7" w14:textId="77777777" w:rsidR="00FC5DCF" w:rsidRDefault="00E02BAE">
            <w:pPr>
              <w:pBdr>
                <w:top w:val="nil"/>
                <w:left w:val="nil"/>
                <w:bottom w:val="nil"/>
                <w:right w:val="nil"/>
                <w:between w:val="nil"/>
              </w:pBdr>
              <w:rPr>
                <w:rFonts w:ascii="Arial" w:eastAsia="Arial" w:hAnsi="Arial" w:cs="Arial"/>
                <w:i/>
                <w:color w:val="666666"/>
              </w:rPr>
            </w:pPr>
            <w:r>
              <w:rPr>
                <w:rFonts w:ascii="Arial" w:eastAsia="Arial" w:hAnsi="Arial" w:cs="Arial"/>
                <w:i/>
                <w:color w:val="666666"/>
              </w:rPr>
              <w:t xml:space="preserve">Zayuliv e value 2e-59 Accession Number </w:t>
            </w:r>
            <w:hyperlink r:id="rId5">
              <w:r>
                <w:rPr>
                  <w:rFonts w:ascii="Arial" w:eastAsia="Arial" w:hAnsi="Arial" w:cs="Arial"/>
                  <w:i/>
                  <w:color w:val="666666"/>
                </w:rPr>
                <w:t>QOP65256</w:t>
              </w:r>
            </w:hyperlink>
          </w:p>
          <w:p w14:paraId="78E84574" w14:textId="77777777" w:rsidR="00FC5DCF" w:rsidRDefault="00FC5DCF">
            <w:pPr>
              <w:pBdr>
                <w:top w:val="nil"/>
                <w:left w:val="nil"/>
                <w:bottom w:val="nil"/>
                <w:right w:val="nil"/>
                <w:between w:val="nil"/>
              </w:pBdr>
              <w:rPr>
                <w:rFonts w:ascii="Arial" w:eastAsia="Arial" w:hAnsi="Arial" w:cs="Arial"/>
                <w:i/>
                <w:color w:val="666666"/>
              </w:rPr>
            </w:pPr>
          </w:p>
          <w:p w14:paraId="01BD5D05" w14:textId="77777777" w:rsidR="00FC5DCF" w:rsidRDefault="00E02BAE">
            <w:pPr>
              <w:pBdr>
                <w:top w:val="nil"/>
                <w:left w:val="nil"/>
                <w:bottom w:val="nil"/>
                <w:right w:val="nil"/>
                <w:between w:val="nil"/>
              </w:pBdr>
              <w:rPr>
                <w:rFonts w:ascii="Arial" w:eastAsia="Arial" w:hAnsi="Arial" w:cs="Arial"/>
                <w:i/>
                <w:color w:val="666666"/>
              </w:rPr>
            </w:pPr>
            <w:r>
              <w:rPr>
                <w:rFonts w:ascii="Arial" w:eastAsia="Arial" w:hAnsi="Arial" w:cs="Arial"/>
                <w:i/>
                <w:color w:val="666666"/>
              </w:rPr>
              <w:t>Alignment with Zayuliv</w:t>
            </w:r>
          </w:p>
          <w:p w14:paraId="58A62F41" w14:textId="77777777" w:rsidR="00FC5DCF" w:rsidRDefault="00E02BAE">
            <w:pPr>
              <w:pBdr>
                <w:top w:val="nil"/>
                <w:left w:val="nil"/>
                <w:bottom w:val="nil"/>
                <w:right w:val="nil"/>
                <w:between w:val="nil"/>
              </w:pBdr>
              <w:rPr>
                <w:rFonts w:ascii="Arial" w:eastAsia="Arial" w:hAnsi="Arial" w:cs="Arial"/>
                <w:i/>
                <w:color w:val="666666"/>
              </w:rPr>
            </w:pPr>
            <w:r>
              <w:rPr>
                <w:rFonts w:ascii="Arial" w:eastAsia="Arial" w:hAnsi="Arial" w:cs="Arial"/>
                <w:i/>
                <w:color w:val="666666"/>
              </w:rPr>
              <w:t>Q#1 MRNMTKVELS</w:t>
            </w:r>
          </w:p>
          <w:p w14:paraId="7A6FB16B" w14:textId="77777777" w:rsidR="00FC5DCF" w:rsidRDefault="00E02BAE">
            <w:pPr>
              <w:pBdr>
                <w:top w:val="nil"/>
                <w:left w:val="nil"/>
                <w:bottom w:val="nil"/>
                <w:right w:val="nil"/>
                <w:between w:val="nil"/>
              </w:pBdr>
              <w:rPr>
                <w:rFonts w:ascii="Arial" w:eastAsia="Arial" w:hAnsi="Arial" w:cs="Arial"/>
                <w:i/>
                <w:color w:val="666666"/>
              </w:rPr>
            </w:pPr>
            <w:r>
              <w:rPr>
                <w:rFonts w:ascii="Arial" w:eastAsia="Arial" w:hAnsi="Arial" w:cs="Arial"/>
                <w:i/>
                <w:color w:val="666666"/>
              </w:rPr>
              <w:t>S#1 MRNMTKVELS</w:t>
            </w:r>
          </w:p>
          <w:p w14:paraId="29F660CA" w14:textId="77777777" w:rsidR="00FC5DCF" w:rsidRDefault="00FC5DCF">
            <w:pPr>
              <w:pBdr>
                <w:top w:val="nil"/>
                <w:left w:val="nil"/>
                <w:bottom w:val="nil"/>
                <w:right w:val="nil"/>
                <w:between w:val="nil"/>
              </w:pBdr>
              <w:rPr>
                <w:rFonts w:ascii="Arial" w:eastAsia="Arial" w:hAnsi="Arial" w:cs="Arial"/>
                <w:i/>
                <w:color w:val="666666"/>
              </w:rPr>
            </w:pPr>
          </w:p>
          <w:p w14:paraId="6BEBF63A" w14:textId="77777777" w:rsidR="00FC5DCF" w:rsidRDefault="00E02BAE">
            <w:pPr>
              <w:pBdr>
                <w:top w:val="nil"/>
                <w:left w:val="nil"/>
                <w:bottom w:val="nil"/>
                <w:right w:val="nil"/>
                <w:between w:val="nil"/>
              </w:pBdr>
              <w:rPr>
                <w:rFonts w:ascii="Arial" w:eastAsia="Arial" w:hAnsi="Arial" w:cs="Arial"/>
                <w:i/>
                <w:color w:val="666666"/>
              </w:rPr>
            </w:pPr>
            <w:r>
              <w:rPr>
                <w:rFonts w:ascii="Arial" w:eastAsia="Arial" w:hAnsi="Arial" w:cs="Arial"/>
                <w:i/>
                <w:color w:val="666666"/>
              </w:rPr>
              <w:t>Start site conserved</w:t>
            </w:r>
          </w:p>
        </w:tc>
      </w:tr>
      <w:tr w:rsidR="00FC5DCF" w14:paraId="4C777ABC" w14:textId="77777777">
        <w:trPr>
          <w:jc w:val="center"/>
        </w:trPr>
        <w:tc>
          <w:tcPr>
            <w:tcW w:w="3117" w:type="dxa"/>
            <w:vAlign w:val="center"/>
          </w:tcPr>
          <w:p w14:paraId="251262E6" w14:textId="77777777" w:rsidR="00FC5DCF" w:rsidRDefault="00E02BAE">
            <w:pPr>
              <w:jc w:val="center"/>
              <w:rPr>
                <w:rFonts w:ascii="Arial" w:eastAsia="Arial" w:hAnsi="Arial" w:cs="Arial"/>
                <w:b/>
              </w:rPr>
            </w:pPr>
            <w:r>
              <w:rPr>
                <w:rFonts w:ascii="Arial" w:eastAsia="Arial" w:hAnsi="Arial" w:cs="Arial"/>
                <w:b/>
              </w:rPr>
              <w:t>DECISION:</w:t>
            </w:r>
          </w:p>
        </w:tc>
        <w:tc>
          <w:tcPr>
            <w:tcW w:w="7048" w:type="dxa"/>
            <w:vAlign w:val="center"/>
          </w:tcPr>
          <w:p w14:paraId="4D68E71F" w14:textId="77777777" w:rsidR="00FC5DCF" w:rsidRDefault="00E02BAE">
            <w:pPr>
              <w:rPr>
                <w:rFonts w:ascii="Arial" w:eastAsia="Arial" w:hAnsi="Arial" w:cs="Arial"/>
                <w:b/>
                <w:i/>
                <w:color w:val="666666"/>
              </w:rPr>
            </w:pPr>
            <w:r>
              <w:rPr>
                <w:rFonts w:ascii="Arial" w:eastAsia="Arial" w:hAnsi="Arial" w:cs="Arial"/>
                <w:b/>
                <w:i/>
                <w:color w:val="666666"/>
              </w:rPr>
              <w:t>Keep DNA Master predicted start 38782</w:t>
            </w:r>
          </w:p>
        </w:tc>
      </w:tr>
    </w:tbl>
    <w:p w14:paraId="1EAC5C69" w14:textId="77777777" w:rsidR="00FC5DCF" w:rsidRDefault="00FC5DCF">
      <w:pPr>
        <w:jc w:val="center"/>
        <w:rPr>
          <w:rFonts w:ascii="Cambria" w:eastAsia="Cambria" w:hAnsi="Cambria" w:cs="Cambria"/>
        </w:rPr>
      </w:pPr>
    </w:p>
    <w:p w14:paraId="5561E104" w14:textId="77777777" w:rsidR="00FC5DCF" w:rsidRDefault="00FC5DCF">
      <w:pPr>
        <w:jc w:val="center"/>
        <w:rPr>
          <w:rFonts w:ascii="Arial" w:eastAsia="Arial" w:hAnsi="Arial" w:cs="Arial"/>
          <w:b/>
          <w:sz w:val="28"/>
          <w:szCs w:val="28"/>
        </w:rPr>
      </w:pPr>
    </w:p>
    <w:p w14:paraId="27022B20" w14:textId="77777777" w:rsidR="00FC5DCF" w:rsidRDefault="00FC5DCF">
      <w:pPr>
        <w:jc w:val="center"/>
        <w:rPr>
          <w:rFonts w:ascii="Arial" w:eastAsia="Arial" w:hAnsi="Arial" w:cs="Arial"/>
          <w:b/>
          <w:sz w:val="28"/>
          <w:szCs w:val="28"/>
        </w:rPr>
      </w:pPr>
    </w:p>
    <w:p w14:paraId="193D27D8" w14:textId="77777777" w:rsidR="00FC5DCF" w:rsidRDefault="00E02BAE">
      <w:pPr>
        <w:jc w:val="center"/>
        <w:rPr>
          <w:rFonts w:ascii="Arial" w:eastAsia="Arial" w:hAnsi="Arial" w:cs="Arial"/>
          <w:b/>
          <w:sz w:val="28"/>
          <w:szCs w:val="28"/>
        </w:rPr>
      </w:pPr>
      <w:r>
        <w:br w:type="page"/>
      </w:r>
    </w:p>
    <w:p w14:paraId="5A2E4C4E" w14:textId="77777777" w:rsidR="00FC5DCF" w:rsidRDefault="00FC5DCF">
      <w:pPr>
        <w:jc w:val="center"/>
        <w:rPr>
          <w:rFonts w:ascii="Arial" w:eastAsia="Arial" w:hAnsi="Arial" w:cs="Arial"/>
          <w:b/>
          <w:sz w:val="28"/>
          <w:szCs w:val="28"/>
        </w:rPr>
      </w:pPr>
    </w:p>
    <w:p w14:paraId="3D322713" w14:textId="77777777" w:rsidR="00FC5DCF" w:rsidRDefault="00E02BAE">
      <w:pPr>
        <w:jc w:val="center"/>
        <w:rPr>
          <w:rFonts w:ascii="Arial" w:eastAsia="Arial" w:hAnsi="Arial" w:cs="Arial"/>
          <w:b/>
          <w:sz w:val="28"/>
          <w:szCs w:val="28"/>
        </w:rPr>
      </w:pPr>
      <w:r>
        <w:rPr>
          <w:rFonts w:ascii="Arial" w:eastAsia="Arial" w:hAnsi="Arial" w:cs="Arial"/>
          <w:b/>
          <w:sz w:val="28"/>
          <w:szCs w:val="28"/>
        </w:rPr>
        <w:t>Annotation Decision #3: What is the Function of the Putative Protein?</w:t>
      </w:r>
    </w:p>
    <w:p w14:paraId="4811DC78" w14:textId="77777777" w:rsidR="00FC5DCF" w:rsidRDefault="00FC5DCF">
      <w:pPr>
        <w:rPr>
          <w:rFonts w:ascii="Cambria" w:eastAsia="Cambria" w:hAnsi="Cambria" w:cs="Cambria"/>
          <w:b/>
        </w:rPr>
      </w:pPr>
    </w:p>
    <w:tbl>
      <w:tblPr>
        <w:tblStyle w:val="a6"/>
        <w:tblW w:w="1016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7"/>
        <w:gridCol w:w="7048"/>
      </w:tblGrid>
      <w:tr w:rsidR="00FC5DCF" w14:paraId="274BACDE" w14:textId="77777777">
        <w:trPr>
          <w:jc w:val="center"/>
        </w:trPr>
        <w:tc>
          <w:tcPr>
            <w:tcW w:w="3117" w:type="dxa"/>
          </w:tcPr>
          <w:p w14:paraId="7043B5E4" w14:textId="77777777" w:rsidR="00FC5DCF" w:rsidRDefault="00E02BAE">
            <w:pPr>
              <w:jc w:val="center"/>
              <w:rPr>
                <w:rFonts w:ascii="Arial" w:eastAsia="Arial" w:hAnsi="Arial" w:cs="Arial"/>
                <w:b/>
              </w:rPr>
            </w:pPr>
            <w:r>
              <w:rPr>
                <w:rFonts w:ascii="Arial" w:eastAsia="Arial" w:hAnsi="Arial" w:cs="Arial"/>
                <w:b/>
              </w:rPr>
              <w:t>Gathering Evidence</w:t>
            </w:r>
          </w:p>
        </w:tc>
        <w:tc>
          <w:tcPr>
            <w:tcW w:w="7048" w:type="dxa"/>
          </w:tcPr>
          <w:p w14:paraId="70A5E4E9" w14:textId="77777777" w:rsidR="00FC5DCF" w:rsidRDefault="00E02BAE">
            <w:pPr>
              <w:jc w:val="center"/>
              <w:rPr>
                <w:rFonts w:ascii="Arial" w:eastAsia="Arial" w:hAnsi="Arial" w:cs="Arial"/>
                <w:b/>
              </w:rPr>
            </w:pPr>
            <w:r>
              <w:rPr>
                <w:rFonts w:ascii="Arial" w:eastAsia="Arial" w:hAnsi="Arial" w:cs="Arial"/>
                <w:b/>
              </w:rPr>
              <w:t>Explain Your Rationale</w:t>
            </w:r>
          </w:p>
        </w:tc>
      </w:tr>
      <w:tr w:rsidR="00FC5DCF" w14:paraId="553E89B7" w14:textId="77777777">
        <w:trPr>
          <w:jc w:val="center"/>
        </w:trPr>
        <w:tc>
          <w:tcPr>
            <w:tcW w:w="3117" w:type="dxa"/>
          </w:tcPr>
          <w:p w14:paraId="1D337B9F" w14:textId="77777777" w:rsidR="00FC5DCF" w:rsidRDefault="00E02BAE">
            <w:pPr>
              <w:jc w:val="center"/>
              <w:rPr>
                <w:rFonts w:ascii="Arial" w:eastAsia="Arial" w:hAnsi="Arial" w:cs="Arial"/>
              </w:rPr>
            </w:pPr>
            <w:r>
              <w:rPr>
                <w:rFonts w:ascii="Arial" w:eastAsia="Arial" w:hAnsi="Arial" w:cs="Arial"/>
              </w:rPr>
              <w:t>Does this protein align with a protein having a functional assignment in BlastP (phagesDB and/or GenBank) with an alignment of 10</w:t>
            </w:r>
            <w:r>
              <w:rPr>
                <w:rFonts w:ascii="Arial" w:eastAsia="Arial" w:hAnsi="Arial" w:cs="Arial"/>
                <w:vertAlign w:val="superscript"/>
              </w:rPr>
              <w:t>-4</w:t>
            </w:r>
            <w:r>
              <w:rPr>
                <w:rFonts w:ascii="Arial" w:eastAsia="Arial" w:hAnsi="Arial" w:cs="Arial"/>
              </w:rPr>
              <w:t xml:space="preserve"> or smaller with appropriate coverage?</w:t>
            </w:r>
          </w:p>
        </w:tc>
        <w:tc>
          <w:tcPr>
            <w:tcW w:w="7048" w:type="dxa"/>
          </w:tcPr>
          <w:p w14:paraId="5B1A345D" w14:textId="77777777" w:rsidR="00FC5DCF" w:rsidRDefault="00E02BAE">
            <w:pPr>
              <w:rPr>
                <w:rFonts w:ascii="Arial" w:eastAsia="Arial" w:hAnsi="Arial" w:cs="Arial"/>
                <w:i/>
                <w:color w:val="666666"/>
              </w:rPr>
            </w:pPr>
            <w:r>
              <w:rPr>
                <w:rFonts w:ascii="Arial" w:eastAsia="Arial" w:hAnsi="Arial" w:cs="Arial"/>
                <w:i/>
                <w:color w:val="666666"/>
              </w:rPr>
              <w:t>The most informative BlastP match from each source</w:t>
            </w:r>
          </w:p>
          <w:p w14:paraId="1757B711" w14:textId="77777777" w:rsidR="00FC5DCF" w:rsidRDefault="00FC5DCF">
            <w:pPr>
              <w:rPr>
                <w:rFonts w:ascii="Arial" w:eastAsia="Arial" w:hAnsi="Arial" w:cs="Arial"/>
                <w:i/>
                <w:color w:val="666666"/>
              </w:rPr>
            </w:pPr>
          </w:p>
          <w:p w14:paraId="1B16D481" w14:textId="77777777" w:rsidR="00FC5DCF" w:rsidRDefault="00E02BAE">
            <w:pPr>
              <w:rPr>
                <w:rFonts w:ascii="Arial" w:eastAsia="Arial" w:hAnsi="Arial" w:cs="Arial"/>
                <w:i/>
                <w:color w:val="666666"/>
              </w:rPr>
            </w:pPr>
            <w:r>
              <w:rPr>
                <w:rFonts w:ascii="Arial" w:eastAsia="Arial" w:hAnsi="Arial" w:cs="Arial"/>
                <w:i/>
                <w:color w:val="666666"/>
              </w:rPr>
              <w:t>PhagesDB: hypothetical protein from Zayuliv</w:t>
            </w:r>
          </w:p>
          <w:p w14:paraId="55E31DB9" w14:textId="77777777" w:rsidR="00FC5DCF" w:rsidRDefault="00E02BAE">
            <w:pPr>
              <w:rPr>
                <w:rFonts w:ascii="Arial" w:eastAsia="Arial" w:hAnsi="Arial" w:cs="Arial"/>
                <w:i/>
                <w:color w:val="666666"/>
              </w:rPr>
            </w:pPr>
            <w:r>
              <w:rPr>
                <w:rFonts w:ascii="Arial" w:eastAsia="Arial" w:hAnsi="Arial" w:cs="Arial"/>
                <w:i/>
                <w:color w:val="666666"/>
              </w:rPr>
              <w:t>E value 2e-59</w:t>
            </w:r>
          </w:p>
          <w:p w14:paraId="04F81947" w14:textId="77777777" w:rsidR="00FC5DCF" w:rsidRDefault="00E02BAE">
            <w:pPr>
              <w:rPr>
                <w:rFonts w:ascii="Arial" w:eastAsia="Arial" w:hAnsi="Arial" w:cs="Arial"/>
                <w:i/>
                <w:color w:val="666666"/>
                <w:highlight w:val="white"/>
              </w:rPr>
            </w:pPr>
            <w:r>
              <w:rPr>
                <w:rFonts w:ascii="Arial" w:eastAsia="Arial" w:hAnsi="Arial" w:cs="Arial"/>
                <w:i/>
                <w:color w:val="666666"/>
              </w:rPr>
              <w:t xml:space="preserve">Q#1 </w:t>
            </w:r>
            <w:r>
              <w:rPr>
                <w:rFonts w:ascii="Arial" w:eastAsia="Arial" w:hAnsi="Arial" w:cs="Arial"/>
                <w:i/>
                <w:color w:val="666666"/>
                <w:highlight w:val="white"/>
              </w:rPr>
              <w:t>MRNMTKVELSNHVKV</w:t>
            </w:r>
          </w:p>
          <w:p w14:paraId="3CEE6ED1" w14:textId="77777777" w:rsidR="00FC5DCF" w:rsidRDefault="00E02BAE">
            <w:pPr>
              <w:rPr>
                <w:rFonts w:ascii="Arial" w:eastAsia="Arial" w:hAnsi="Arial" w:cs="Arial"/>
                <w:i/>
                <w:color w:val="666666"/>
                <w:highlight w:val="white"/>
              </w:rPr>
            </w:pPr>
            <w:r>
              <w:rPr>
                <w:rFonts w:ascii="Arial" w:eastAsia="Arial" w:hAnsi="Arial" w:cs="Arial"/>
                <w:i/>
                <w:color w:val="666666"/>
              </w:rPr>
              <w:t>S#1 M</w:t>
            </w:r>
            <w:r>
              <w:rPr>
                <w:rFonts w:ascii="Arial" w:eastAsia="Arial" w:hAnsi="Arial" w:cs="Arial"/>
                <w:i/>
                <w:color w:val="666666"/>
                <w:highlight w:val="white"/>
              </w:rPr>
              <w:t>RNMTKVELSNHVKV</w:t>
            </w:r>
          </w:p>
          <w:p w14:paraId="221E2058" w14:textId="77777777" w:rsidR="00FC5DCF" w:rsidRDefault="00FC5DCF">
            <w:pPr>
              <w:rPr>
                <w:rFonts w:ascii="Arial" w:eastAsia="Arial" w:hAnsi="Arial" w:cs="Arial"/>
                <w:i/>
                <w:color w:val="666666"/>
                <w:highlight w:val="white"/>
              </w:rPr>
            </w:pPr>
          </w:p>
          <w:p w14:paraId="78CB9054" w14:textId="77777777" w:rsidR="00FC5DCF" w:rsidRDefault="00E02BAE">
            <w:pPr>
              <w:rPr>
                <w:rFonts w:ascii="Arial" w:eastAsia="Arial" w:hAnsi="Arial" w:cs="Arial"/>
                <w:i/>
                <w:color w:val="666666"/>
              </w:rPr>
            </w:pPr>
            <w:r>
              <w:rPr>
                <w:rFonts w:ascii="Arial" w:eastAsia="Arial" w:hAnsi="Arial" w:cs="Arial"/>
                <w:i/>
                <w:color w:val="666666"/>
              </w:rPr>
              <w:t>NCBI: hypothetical protein from Zayuliv</w:t>
            </w:r>
          </w:p>
          <w:p w14:paraId="346CE7D8" w14:textId="77777777" w:rsidR="00FC5DCF" w:rsidRDefault="00E02BAE">
            <w:pPr>
              <w:rPr>
                <w:rFonts w:ascii="Arial" w:eastAsia="Arial" w:hAnsi="Arial" w:cs="Arial"/>
                <w:i/>
                <w:color w:val="666666"/>
              </w:rPr>
            </w:pPr>
            <w:r>
              <w:rPr>
                <w:rFonts w:ascii="Arial" w:eastAsia="Arial" w:hAnsi="Arial" w:cs="Arial"/>
                <w:i/>
                <w:color w:val="666666"/>
              </w:rPr>
              <w:t>E value 2e-46</w:t>
            </w:r>
          </w:p>
          <w:p w14:paraId="510710BA" w14:textId="77777777" w:rsidR="00FC5DCF" w:rsidRDefault="00E02BAE">
            <w:pPr>
              <w:rPr>
                <w:rFonts w:ascii="Arial" w:eastAsia="Arial" w:hAnsi="Arial" w:cs="Arial"/>
                <w:i/>
                <w:color w:val="666666"/>
                <w:highlight w:val="white"/>
              </w:rPr>
            </w:pPr>
            <w:r>
              <w:rPr>
                <w:rFonts w:ascii="Arial" w:eastAsia="Arial" w:hAnsi="Arial" w:cs="Arial"/>
                <w:i/>
                <w:color w:val="666666"/>
              </w:rPr>
              <w:t xml:space="preserve">Q#1 </w:t>
            </w:r>
            <w:r>
              <w:rPr>
                <w:rFonts w:ascii="Arial" w:eastAsia="Arial" w:hAnsi="Arial" w:cs="Arial"/>
                <w:i/>
                <w:color w:val="666666"/>
                <w:highlight w:val="white"/>
              </w:rPr>
              <w:t>MRNMTKVELSNHVKV</w:t>
            </w:r>
          </w:p>
          <w:p w14:paraId="17197F72" w14:textId="77777777" w:rsidR="00FC5DCF" w:rsidRDefault="00E02BAE">
            <w:pPr>
              <w:rPr>
                <w:rFonts w:ascii="Arial" w:eastAsia="Arial" w:hAnsi="Arial" w:cs="Arial"/>
                <w:i/>
                <w:color w:val="666666"/>
                <w:highlight w:val="white"/>
              </w:rPr>
            </w:pPr>
            <w:r>
              <w:rPr>
                <w:rFonts w:ascii="Arial" w:eastAsia="Arial" w:hAnsi="Arial" w:cs="Arial"/>
                <w:i/>
                <w:color w:val="666666"/>
              </w:rPr>
              <w:t>S#1 M</w:t>
            </w:r>
            <w:r>
              <w:rPr>
                <w:rFonts w:ascii="Arial" w:eastAsia="Arial" w:hAnsi="Arial" w:cs="Arial"/>
                <w:i/>
                <w:color w:val="666666"/>
                <w:highlight w:val="white"/>
              </w:rPr>
              <w:t>RNMTKVELSNHVKV</w:t>
            </w:r>
          </w:p>
          <w:p w14:paraId="483B0404" w14:textId="77777777" w:rsidR="00FC5DCF" w:rsidRDefault="00FC5DCF">
            <w:pPr>
              <w:rPr>
                <w:rFonts w:ascii="Arial" w:eastAsia="Arial" w:hAnsi="Arial" w:cs="Arial"/>
                <w:i/>
                <w:color w:val="666666"/>
              </w:rPr>
            </w:pPr>
          </w:p>
          <w:p w14:paraId="1B15F1DC" w14:textId="77777777" w:rsidR="00FC5DCF" w:rsidRDefault="00E02BAE">
            <w:pPr>
              <w:rPr>
                <w:rFonts w:ascii="Arial" w:eastAsia="Arial" w:hAnsi="Arial" w:cs="Arial"/>
                <w:i/>
                <w:color w:val="666666"/>
              </w:rPr>
            </w:pPr>
            <w:r>
              <w:rPr>
                <w:rFonts w:ascii="Arial" w:eastAsia="Arial" w:hAnsi="Arial" w:cs="Arial"/>
                <w:i/>
                <w:color w:val="666666"/>
              </w:rPr>
              <w:t>DNA Master: hypothetical protein from Zayuliv</w:t>
            </w:r>
          </w:p>
          <w:p w14:paraId="33EC47AF" w14:textId="77777777" w:rsidR="00FC5DCF" w:rsidRDefault="00E02BAE">
            <w:pPr>
              <w:rPr>
                <w:rFonts w:ascii="Arial" w:eastAsia="Arial" w:hAnsi="Arial" w:cs="Arial"/>
                <w:i/>
                <w:color w:val="666666"/>
              </w:rPr>
            </w:pPr>
            <w:r>
              <w:rPr>
                <w:rFonts w:ascii="Arial" w:eastAsia="Arial" w:hAnsi="Arial" w:cs="Arial"/>
                <w:i/>
                <w:color w:val="666666"/>
              </w:rPr>
              <w:t>E value 0.0</w:t>
            </w:r>
          </w:p>
          <w:p w14:paraId="0A86D859" w14:textId="77777777" w:rsidR="00FC5DCF" w:rsidRDefault="00E02BAE">
            <w:pPr>
              <w:rPr>
                <w:rFonts w:ascii="Arial" w:eastAsia="Arial" w:hAnsi="Arial" w:cs="Arial"/>
                <w:i/>
                <w:color w:val="666666"/>
                <w:highlight w:val="white"/>
              </w:rPr>
            </w:pPr>
            <w:r>
              <w:rPr>
                <w:rFonts w:ascii="Arial" w:eastAsia="Arial" w:hAnsi="Arial" w:cs="Arial"/>
                <w:i/>
                <w:color w:val="666666"/>
              </w:rPr>
              <w:t xml:space="preserve">Q#1 </w:t>
            </w:r>
            <w:r>
              <w:rPr>
                <w:rFonts w:ascii="Arial" w:eastAsia="Arial" w:hAnsi="Arial" w:cs="Arial"/>
                <w:i/>
                <w:color w:val="666666"/>
                <w:highlight w:val="white"/>
              </w:rPr>
              <w:t>MRNMTKVELSNHVKV</w:t>
            </w:r>
          </w:p>
          <w:p w14:paraId="722684A7" w14:textId="77777777" w:rsidR="00FC5DCF" w:rsidRDefault="00E02BAE">
            <w:pPr>
              <w:rPr>
                <w:rFonts w:ascii="Arial" w:eastAsia="Arial" w:hAnsi="Arial" w:cs="Arial"/>
                <w:i/>
                <w:color w:val="666666"/>
                <w:highlight w:val="white"/>
              </w:rPr>
            </w:pPr>
            <w:r>
              <w:rPr>
                <w:rFonts w:ascii="Arial" w:eastAsia="Arial" w:hAnsi="Arial" w:cs="Arial"/>
                <w:i/>
                <w:color w:val="666666"/>
              </w:rPr>
              <w:t>S#1 M</w:t>
            </w:r>
            <w:r>
              <w:rPr>
                <w:rFonts w:ascii="Arial" w:eastAsia="Arial" w:hAnsi="Arial" w:cs="Arial"/>
                <w:i/>
                <w:color w:val="666666"/>
                <w:highlight w:val="white"/>
              </w:rPr>
              <w:t>RNMTKVELSNHVKV</w:t>
            </w:r>
          </w:p>
          <w:p w14:paraId="4ABBEEF5" w14:textId="77777777" w:rsidR="00FC5DCF" w:rsidRDefault="00FC5DCF">
            <w:pPr>
              <w:rPr>
                <w:rFonts w:ascii="Arial" w:eastAsia="Arial" w:hAnsi="Arial" w:cs="Arial"/>
                <w:i/>
                <w:color w:val="666666"/>
              </w:rPr>
            </w:pPr>
          </w:p>
          <w:p w14:paraId="26CB0340" w14:textId="77777777" w:rsidR="00FC5DCF" w:rsidRDefault="00E02BAE">
            <w:pPr>
              <w:rPr>
                <w:rFonts w:ascii="Arial" w:eastAsia="Arial" w:hAnsi="Arial" w:cs="Arial"/>
                <w:i/>
                <w:color w:val="666666"/>
              </w:rPr>
            </w:pPr>
            <w:r>
              <w:rPr>
                <w:rFonts w:ascii="Arial" w:eastAsia="Arial" w:hAnsi="Arial" w:cs="Arial"/>
                <w:i/>
                <w:color w:val="666666"/>
              </w:rPr>
              <w:t>This protein aligns with a hypothetical protein from Zayuliv.</w:t>
            </w:r>
          </w:p>
          <w:p w14:paraId="55486459" w14:textId="77777777" w:rsidR="00FC5DCF" w:rsidRDefault="00FC5DCF">
            <w:pPr>
              <w:rPr>
                <w:rFonts w:ascii="Arial" w:eastAsia="Arial" w:hAnsi="Arial" w:cs="Arial"/>
                <w:i/>
                <w:color w:val="666666"/>
              </w:rPr>
            </w:pPr>
          </w:p>
        </w:tc>
      </w:tr>
      <w:tr w:rsidR="00FC5DCF" w14:paraId="26F6CA4C" w14:textId="77777777">
        <w:trPr>
          <w:jc w:val="center"/>
        </w:trPr>
        <w:tc>
          <w:tcPr>
            <w:tcW w:w="3117" w:type="dxa"/>
          </w:tcPr>
          <w:p w14:paraId="5B361416" w14:textId="77777777" w:rsidR="00FC5DCF" w:rsidRDefault="00E02BAE">
            <w:pPr>
              <w:jc w:val="center"/>
              <w:rPr>
                <w:rFonts w:ascii="Arial" w:eastAsia="Arial" w:hAnsi="Arial" w:cs="Arial"/>
              </w:rPr>
            </w:pPr>
            <w:r>
              <w:rPr>
                <w:rFonts w:ascii="Arial" w:eastAsia="Arial" w:hAnsi="Arial" w:cs="Arial"/>
              </w:rPr>
              <w:t>Does this protein align with a protein having a functional assignment in the PDB or other database in HHPred with a probability of 90% or greater with appropriate coverage?</w:t>
            </w:r>
          </w:p>
        </w:tc>
        <w:tc>
          <w:tcPr>
            <w:tcW w:w="7048" w:type="dxa"/>
          </w:tcPr>
          <w:p w14:paraId="44AD6B54" w14:textId="77777777" w:rsidR="00FC5DCF" w:rsidRDefault="00E02BAE">
            <w:pPr>
              <w:rPr>
                <w:rFonts w:ascii="Arial" w:eastAsia="Arial" w:hAnsi="Arial" w:cs="Arial"/>
                <w:i/>
                <w:color w:val="666666"/>
              </w:rPr>
            </w:pPr>
            <w:r>
              <w:rPr>
                <w:rFonts w:ascii="Arial" w:eastAsia="Arial" w:hAnsi="Arial" w:cs="Arial"/>
                <w:i/>
                <w:color w:val="666666"/>
              </w:rPr>
              <w:t>Selected databases: PDB_mmCIF70_30_Mar, Pfam-A_v37, UniProt-SwissProt-viral70_3_Nov_2021, NCBI_Conserved_Domais(CD)_v3.19</w:t>
            </w:r>
          </w:p>
          <w:p w14:paraId="4BFB5F77" w14:textId="77777777" w:rsidR="00FC5DCF" w:rsidRDefault="00FC5DCF">
            <w:pPr>
              <w:pBdr>
                <w:top w:val="nil"/>
                <w:left w:val="nil"/>
                <w:bottom w:val="nil"/>
                <w:right w:val="nil"/>
                <w:between w:val="nil"/>
              </w:pBdr>
              <w:rPr>
                <w:rFonts w:ascii="Arial" w:eastAsia="Arial" w:hAnsi="Arial" w:cs="Arial"/>
                <w:i/>
                <w:color w:val="666666"/>
              </w:rPr>
            </w:pPr>
          </w:p>
          <w:p w14:paraId="058A2BEE" w14:textId="77777777" w:rsidR="00FC5DCF" w:rsidRDefault="00E02BAE">
            <w:pPr>
              <w:pBdr>
                <w:top w:val="nil"/>
                <w:left w:val="nil"/>
                <w:bottom w:val="nil"/>
                <w:right w:val="nil"/>
                <w:between w:val="nil"/>
              </w:pBdr>
              <w:rPr>
                <w:rFonts w:ascii="Arial" w:eastAsia="Arial" w:hAnsi="Arial" w:cs="Arial"/>
                <w:i/>
                <w:color w:val="666666"/>
              </w:rPr>
            </w:pPr>
            <w:r>
              <w:rPr>
                <w:rFonts w:ascii="Arial" w:eastAsia="Arial" w:hAnsi="Arial" w:cs="Arial"/>
                <w:i/>
                <w:color w:val="666666"/>
              </w:rPr>
              <w:t xml:space="preserve">There is a HHPred match. </w:t>
            </w:r>
          </w:p>
          <w:p w14:paraId="20C3F8D1" w14:textId="77777777" w:rsidR="00FC5DCF" w:rsidRDefault="00FC5DCF">
            <w:pPr>
              <w:pBdr>
                <w:top w:val="nil"/>
                <w:left w:val="nil"/>
                <w:bottom w:val="nil"/>
                <w:right w:val="nil"/>
                <w:between w:val="nil"/>
              </w:pBdr>
              <w:rPr>
                <w:rFonts w:ascii="Arial" w:eastAsia="Arial" w:hAnsi="Arial" w:cs="Arial"/>
                <w:i/>
                <w:color w:val="666666"/>
              </w:rPr>
            </w:pPr>
          </w:p>
          <w:p w14:paraId="192D3BFA" w14:textId="77777777" w:rsidR="00FC5DCF" w:rsidRDefault="00E02BAE">
            <w:pPr>
              <w:pBdr>
                <w:top w:val="nil"/>
                <w:left w:val="nil"/>
                <w:bottom w:val="nil"/>
                <w:right w:val="nil"/>
                <w:between w:val="nil"/>
              </w:pBdr>
              <w:rPr>
                <w:rFonts w:ascii="Arial" w:eastAsia="Arial" w:hAnsi="Arial" w:cs="Arial"/>
                <w:i/>
                <w:color w:val="666666"/>
              </w:rPr>
            </w:pPr>
            <w:r>
              <w:rPr>
                <w:rFonts w:ascii="Arial" w:eastAsia="Arial" w:hAnsi="Arial" w:cs="Arial"/>
                <w:i/>
                <w:color w:val="666666"/>
              </w:rPr>
              <w:t xml:space="preserve">HIT </w:t>
            </w:r>
            <w:hyperlink r:id="rId6">
              <w:r>
                <w:rPr>
                  <w:rFonts w:ascii="Arial" w:eastAsia="Arial" w:hAnsi="Arial" w:cs="Arial"/>
                  <w:i/>
                  <w:color w:val="666666"/>
                </w:rPr>
                <w:t>PF19881.4</w:t>
              </w:r>
            </w:hyperlink>
          </w:p>
          <w:p w14:paraId="77629552" w14:textId="77777777" w:rsidR="00FC5DCF" w:rsidRDefault="00E02BAE">
            <w:pPr>
              <w:pBdr>
                <w:top w:val="nil"/>
                <w:left w:val="nil"/>
                <w:bottom w:val="nil"/>
                <w:right w:val="nil"/>
                <w:between w:val="nil"/>
              </w:pBdr>
              <w:rPr>
                <w:rFonts w:ascii="Arial" w:eastAsia="Arial" w:hAnsi="Arial" w:cs="Arial"/>
                <w:i/>
                <w:color w:val="666666"/>
              </w:rPr>
            </w:pPr>
            <w:r>
              <w:rPr>
                <w:rFonts w:ascii="Arial" w:eastAsia="Arial" w:hAnsi="Arial" w:cs="Arial"/>
                <w:i/>
                <w:color w:val="666666"/>
              </w:rPr>
              <w:t>NAME; DUF6354 ; Family of unknown function (DUF6354)</w:t>
            </w:r>
          </w:p>
          <w:p w14:paraId="1C077123" w14:textId="77777777" w:rsidR="00FC5DCF" w:rsidRDefault="00E02BAE">
            <w:pPr>
              <w:pBdr>
                <w:top w:val="nil"/>
                <w:left w:val="nil"/>
                <w:bottom w:val="nil"/>
                <w:right w:val="nil"/>
                <w:between w:val="nil"/>
              </w:pBdr>
              <w:rPr>
                <w:rFonts w:ascii="Arial" w:eastAsia="Arial" w:hAnsi="Arial" w:cs="Arial"/>
                <w:i/>
                <w:color w:val="666666"/>
              </w:rPr>
            </w:pPr>
            <w:r>
              <w:rPr>
                <w:rFonts w:ascii="Arial" w:eastAsia="Arial" w:hAnsi="Arial" w:cs="Arial"/>
                <w:i/>
                <w:color w:val="666666"/>
              </w:rPr>
              <w:t>PROBABILITY 97,94</w:t>
            </w:r>
          </w:p>
          <w:p w14:paraId="648C196A" w14:textId="77777777" w:rsidR="00FC5DCF" w:rsidRDefault="00E02BAE">
            <w:pPr>
              <w:pBdr>
                <w:top w:val="nil"/>
                <w:left w:val="nil"/>
                <w:bottom w:val="nil"/>
                <w:right w:val="nil"/>
                <w:between w:val="nil"/>
              </w:pBdr>
              <w:rPr>
                <w:rFonts w:ascii="Arial" w:eastAsia="Arial" w:hAnsi="Arial" w:cs="Arial"/>
                <w:i/>
                <w:color w:val="666666"/>
              </w:rPr>
            </w:pPr>
            <w:r>
              <w:rPr>
                <w:rFonts w:ascii="Arial" w:eastAsia="Arial" w:hAnsi="Arial" w:cs="Arial"/>
                <w:i/>
                <w:color w:val="666666"/>
              </w:rPr>
              <w:t>E VALUE 0,00013</w:t>
            </w:r>
          </w:p>
          <w:p w14:paraId="6DB7DF35" w14:textId="77777777" w:rsidR="00FC5DCF" w:rsidRDefault="00E02BAE">
            <w:pPr>
              <w:pBdr>
                <w:top w:val="nil"/>
                <w:left w:val="nil"/>
                <w:bottom w:val="nil"/>
                <w:right w:val="nil"/>
                <w:between w:val="nil"/>
              </w:pBdr>
              <w:rPr>
                <w:rFonts w:ascii="Arial" w:eastAsia="Arial" w:hAnsi="Arial" w:cs="Arial"/>
                <w:i/>
                <w:color w:val="666666"/>
              </w:rPr>
            </w:pPr>
            <w:r>
              <w:rPr>
                <w:rFonts w:ascii="Arial" w:eastAsia="Arial" w:hAnsi="Arial" w:cs="Arial"/>
                <w:i/>
                <w:color w:val="666666"/>
              </w:rPr>
              <w:t>SCORE 53,82</w:t>
            </w:r>
          </w:p>
          <w:p w14:paraId="41FADD14" w14:textId="77777777" w:rsidR="00FC5DCF" w:rsidRDefault="00FC5DCF">
            <w:pPr>
              <w:pBdr>
                <w:top w:val="nil"/>
                <w:left w:val="nil"/>
                <w:bottom w:val="nil"/>
                <w:right w:val="nil"/>
                <w:between w:val="nil"/>
              </w:pBdr>
              <w:rPr>
                <w:rFonts w:ascii="Arial" w:eastAsia="Arial" w:hAnsi="Arial" w:cs="Arial"/>
                <w:i/>
                <w:color w:val="666666"/>
              </w:rPr>
            </w:pPr>
          </w:p>
          <w:p w14:paraId="5000269A" w14:textId="77777777" w:rsidR="00FC5DCF" w:rsidRDefault="00E02BAE">
            <w:pPr>
              <w:pBdr>
                <w:top w:val="nil"/>
                <w:left w:val="nil"/>
                <w:bottom w:val="nil"/>
                <w:right w:val="nil"/>
                <w:between w:val="nil"/>
              </w:pBdr>
              <w:rPr>
                <w:rFonts w:ascii="Arial" w:eastAsia="Arial" w:hAnsi="Arial" w:cs="Arial"/>
                <w:i/>
                <w:color w:val="666666"/>
              </w:rPr>
            </w:pPr>
            <w:r>
              <w:rPr>
                <w:rFonts w:ascii="Arial" w:eastAsia="Arial" w:hAnsi="Arial" w:cs="Arial"/>
                <w:i/>
                <w:color w:val="666666"/>
              </w:rPr>
              <w:t xml:space="preserve"> </w:t>
            </w:r>
          </w:p>
          <w:p w14:paraId="30D5AFB9" w14:textId="77777777" w:rsidR="00FC5DCF" w:rsidRDefault="00E02BAE">
            <w:pPr>
              <w:pBdr>
                <w:top w:val="nil"/>
                <w:left w:val="nil"/>
                <w:bottom w:val="nil"/>
                <w:right w:val="nil"/>
                <w:between w:val="nil"/>
              </w:pBdr>
              <w:rPr>
                <w:rFonts w:ascii="Arial" w:eastAsia="Arial" w:hAnsi="Arial" w:cs="Arial"/>
                <w:i/>
                <w:color w:val="666666"/>
              </w:rPr>
            </w:pPr>
            <w:r>
              <w:rPr>
                <w:rFonts w:ascii="Arial" w:eastAsia="Arial" w:hAnsi="Arial" w:cs="Arial"/>
                <w:i/>
                <w:color w:val="666666"/>
              </w:rPr>
              <w:t xml:space="preserve">This protein does align with a protein having a functional assignment in the databases of HHPred with a 90% probability. </w:t>
            </w:r>
          </w:p>
          <w:p w14:paraId="10C31484" w14:textId="77777777" w:rsidR="00FC5DCF" w:rsidRDefault="00FC5DCF">
            <w:pPr>
              <w:rPr>
                <w:rFonts w:ascii="Arial" w:eastAsia="Arial" w:hAnsi="Arial" w:cs="Arial"/>
                <w:i/>
                <w:color w:val="666666"/>
              </w:rPr>
            </w:pPr>
          </w:p>
        </w:tc>
      </w:tr>
      <w:tr w:rsidR="00FC5DCF" w14:paraId="485BF075" w14:textId="77777777">
        <w:trPr>
          <w:jc w:val="center"/>
        </w:trPr>
        <w:tc>
          <w:tcPr>
            <w:tcW w:w="3117" w:type="dxa"/>
          </w:tcPr>
          <w:p w14:paraId="64BB7DE1" w14:textId="77777777" w:rsidR="00FC5DCF" w:rsidRDefault="00E02BAE">
            <w:pPr>
              <w:jc w:val="center"/>
              <w:rPr>
                <w:rFonts w:ascii="Arial" w:eastAsia="Arial" w:hAnsi="Arial" w:cs="Arial"/>
              </w:rPr>
            </w:pPr>
            <w:r>
              <w:rPr>
                <w:rFonts w:ascii="Arial" w:eastAsia="Arial" w:hAnsi="Arial" w:cs="Arial"/>
              </w:rPr>
              <w:t>Is this gene located adjacent to genes of known function and in a region of the genome that shows high conservation of gene order?</w:t>
            </w:r>
          </w:p>
        </w:tc>
        <w:tc>
          <w:tcPr>
            <w:tcW w:w="7048" w:type="dxa"/>
          </w:tcPr>
          <w:p w14:paraId="07D90A64" w14:textId="77777777" w:rsidR="00FC5DCF" w:rsidRDefault="00FC5DCF">
            <w:pPr>
              <w:rPr>
                <w:rFonts w:ascii="Arial" w:eastAsia="Arial" w:hAnsi="Arial" w:cs="Arial"/>
                <w:i/>
                <w:color w:val="666666"/>
              </w:rPr>
            </w:pPr>
          </w:p>
          <w:p w14:paraId="310FDB47" w14:textId="136E65D9" w:rsidR="00FC5DCF" w:rsidRDefault="00564A5B">
            <w:pPr>
              <w:rPr>
                <w:rFonts w:ascii="Arial" w:eastAsia="Arial" w:hAnsi="Arial" w:cs="Arial"/>
                <w:i/>
                <w:color w:val="666666"/>
              </w:rPr>
            </w:pPr>
            <w:r w:rsidRPr="00564A5B">
              <w:rPr>
                <w:rFonts w:ascii="Arial" w:eastAsia="Arial" w:hAnsi="Arial" w:cs="Arial"/>
                <w:i/>
                <w:color w:val="666666"/>
              </w:rPr>
              <w:t>According to the July 30, 2025 Phamerator database version, Pham 2038 is flanked upstream by Pham 243605 and downstream by a membrane protein belonging to Pham 247341, forming a conserved syntenic arrangement among related phages.</w:t>
            </w:r>
          </w:p>
        </w:tc>
      </w:tr>
      <w:tr w:rsidR="00FC5DCF" w14:paraId="68C3A9FD" w14:textId="77777777">
        <w:trPr>
          <w:jc w:val="center"/>
        </w:trPr>
        <w:tc>
          <w:tcPr>
            <w:tcW w:w="3117" w:type="dxa"/>
          </w:tcPr>
          <w:p w14:paraId="0A24A527" w14:textId="77777777" w:rsidR="00FC5DCF" w:rsidRDefault="00E02BAE">
            <w:pPr>
              <w:jc w:val="center"/>
              <w:rPr>
                <w:rFonts w:ascii="Arial" w:eastAsia="Arial" w:hAnsi="Arial" w:cs="Arial"/>
              </w:rPr>
            </w:pPr>
            <w:r>
              <w:rPr>
                <w:rFonts w:ascii="Arial" w:eastAsia="Arial" w:hAnsi="Arial" w:cs="Arial"/>
              </w:rPr>
              <w:t>Is this gene a possible transmembrane protein?</w:t>
            </w:r>
          </w:p>
        </w:tc>
        <w:tc>
          <w:tcPr>
            <w:tcW w:w="7048" w:type="dxa"/>
          </w:tcPr>
          <w:p w14:paraId="3AE08B2E" w14:textId="77777777" w:rsidR="00FC5DCF" w:rsidRDefault="00E02BAE">
            <w:pPr>
              <w:rPr>
                <w:rFonts w:ascii="Arial" w:eastAsia="Arial" w:hAnsi="Arial" w:cs="Arial"/>
                <w:i/>
                <w:color w:val="666666"/>
              </w:rPr>
            </w:pPr>
            <w:r>
              <w:rPr>
                <w:rFonts w:ascii="Arial" w:eastAsia="Arial" w:hAnsi="Arial" w:cs="Arial"/>
                <w:i/>
                <w:color w:val="666666"/>
              </w:rPr>
              <w:t xml:space="preserve">This gene is not a possible transmembrane protein. </w:t>
            </w:r>
          </w:p>
          <w:p w14:paraId="53483E86" w14:textId="77777777" w:rsidR="00FC5DCF" w:rsidRDefault="00FC5DCF">
            <w:pPr>
              <w:rPr>
                <w:rFonts w:ascii="Arial" w:eastAsia="Arial" w:hAnsi="Arial" w:cs="Arial"/>
                <w:i/>
                <w:color w:val="666666"/>
              </w:rPr>
            </w:pPr>
          </w:p>
          <w:p w14:paraId="15937A37" w14:textId="77777777" w:rsidR="00FC5DCF" w:rsidRDefault="00E02BAE">
            <w:pPr>
              <w:rPr>
                <w:rFonts w:ascii="Arial" w:eastAsia="Arial" w:hAnsi="Arial" w:cs="Arial"/>
                <w:i/>
                <w:color w:val="666666"/>
              </w:rPr>
            </w:pPr>
            <w:r>
              <w:rPr>
                <w:rFonts w:ascii="Arial" w:eastAsia="Arial" w:hAnsi="Arial" w:cs="Arial"/>
                <w:i/>
                <w:color w:val="666666"/>
              </w:rPr>
              <w:t xml:space="preserve">According to DeepTMHMM there is not a transmembrane domain in this protein. </w:t>
            </w:r>
          </w:p>
          <w:p w14:paraId="55C45A29" w14:textId="77777777" w:rsidR="00FC5DCF" w:rsidRDefault="00E02BAE">
            <w:pPr>
              <w:rPr>
                <w:rFonts w:ascii="Arial" w:eastAsia="Arial" w:hAnsi="Arial" w:cs="Arial"/>
                <w:i/>
                <w:color w:val="666666"/>
              </w:rPr>
            </w:pPr>
            <w:r>
              <w:rPr>
                <w:rFonts w:ascii="Arial" w:eastAsia="Arial" w:hAnsi="Arial" w:cs="Arial"/>
                <w:i/>
                <w:color w:val="666666"/>
              </w:rPr>
              <w:t>According to SOSUI this protein is a soluble protein.</w:t>
            </w:r>
          </w:p>
        </w:tc>
      </w:tr>
      <w:tr w:rsidR="00FC5DCF" w14:paraId="16325D07" w14:textId="77777777">
        <w:trPr>
          <w:jc w:val="center"/>
        </w:trPr>
        <w:tc>
          <w:tcPr>
            <w:tcW w:w="3117" w:type="dxa"/>
          </w:tcPr>
          <w:p w14:paraId="355D399C" w14:textId="77777777" w:rsidR="00FC5DCF" w:rsidRDefault="00E02BAE">
            <w:pPr>
              <w:jc w:val="center"/>
              <w:rPr>
                <w:rFonts w:ascii="Arial" w:eastAsia="Arial" w:hAnsi="Arial" w:cs="Arial"/>
              </w:rPr>
            </w:pPr>
            <w:r>
              <w:rPr>
                <w:rFonts w:ascii="Arial" w:eastAsia="Arial" w:hAnsi="Arial" w:cs="Arial"/>
              </w:rPr>
              <w:lastRenderedPageBreak/>
              <w:t>Is the proposed function found on the SEA-PHAGES approved function list?</w:t>
            </w:r>
          </w:p>
        </w:tc>
        <w:tc>
          <w:tcPr>
            <w:tcW w:w="7048" w:type="dxa"/>
          </w:tcPr>
          <w:p w14:paraId="5477E253" w14:textId="77777777" w:rsidR="00FC5DCF" w:rsidRDefault="00E02BAE">
            <w:pPr>
              <w:rPr>
                <w:rFonts w:ascii="Arial" w:eastAsia="Arial" w:hAnsi="Arial" w:cs="Arial"/>
                <w:i/>
                <w:color w:val="666666"/>
              </w:rPr>
            </w:pPr>
            <w:r>
              <w:rPr>
                <w:rFonts w:ascii="Arial" w:eastAsia="Arial" w:hAnsi="Arial" w:cs="Arial"/>
                <w:i/>
                <w:color w:val="666666"/>
              </w:rPr>
              <w:t>Non known function</w:t>
            </w:r>
          </w:p>
        </w:tc>
      </w:tr>
      <w:tr w:rsidR="00FC5DCF" w14:paraId="42E87CB4" w14:textId="77777777">
        <w:trPr>
          <w:jc w:val="center"/>
        </w:trPr>
        <w:tc>
          <w:tcPr>
            <w:tcW w:w="3117" w:type="dxa"/>
            <w:vAlign w:val="center"/>
          </w:tcPr>
          <w:p w14:paraId="252784F9" w14:textId="77777777" w:rsidR="00FC5DCF" w:rsidRDefault="00E02BAE">
            <w:pPr>
              <w:jc w:val="center"/>
              <w:rPr>
                <w:rFonts w:ascii="Arial" w:eastAsia="Arial" w:hAnsi="Arial" w:cs="Arial"/>
                <w:b/>
              </w:rPr>
            </w:pPr>
            <w:r>
              <w:rPr>
                <w:rFonts w:ascii="Arial" w:eastAsia="Arial" w:hAnsi="Arial" w:cs="Arial"/>
                <w:b/>
              </w:rPr>
              <w:t>DECISION:</w:t>
            </w:r>
          </w:p>
        </w:tc>
        <w:tc>
          <w:tcPr>
            <w:tcW w:w="7048" w:type="dxa"/>
            <w:vAlign w:val="center"/>
          </w:tcPr>
          <w:p w14:paraId="78251D78" w14:textId="77777777" w:rsidR="00FC5DCF" w:rsidRDefault="00E02BAE">
            <w:pPr>
              <w:rPr>
                <w:rFonts w:ascii="Arial" w:eastAsia="Arial" w:hAnsi="Arial" w:cs="Arial"/>
                <w:b/>
                <w:i/>
                <w:color w:val="666666"/>
              </w:rPr>
            </w:pPr>
            <w:r>
              <w:rPr>
                <w:rFonts w:ascii="Arial" w:eastAsia="Arial" w:hAnsi="Arial" w:cs="Arial"/>
                <w:b/>
                <w:i/>
                <w:color w:val="666666"/>
              </w:rPr>
              <w:t>Hypothetical protein</w:t>
            </w:r>
          </w:p>
        </w:tc>
      </w:tr>
    </w:tbl>
    <w:p w14:paraId="6C04E5D2" w14:textId="77777777" w:rsidR="00FC5DCF" w:rsidRDefault="00FC5DCF">
      <w:pPr>
        <w:jc w:val="center"/>
        <w:rPr>
          <w:rFonts w:ascii="Arial" w:eastAsia="Arial" w:hAnsi="Arial" w:cs="Arial"/>
        </w:rPr>
      </w:pPr>
    </w:p>
    <w:p w14:paraId="12F1A0BA" w14:textId="77777777" w:rsidR="00FC5DCF" w:rsidRDefault="00FC5DCF">
      <w:pPr>
        <w:jc w:val="center"/>
        <w:rPr>
          <w:rFonts w:ascii="Cambria" w:eastAsia="Cambria" w:hAnsi="Cambria" w:cs="Cambria"/>
          <w:b/>
          <w:sz w:val="28"/>
          <w:szCs w:val="28"/>
        </w:rPr>
      </w:pPr>
    </w:p>
    <w:p w14:paraId="5AAFC7BA" w14:textId="77777777" w:rsidR="00FC5DCF" w:rsidRDefault="00FC5DCF">
      <w:pPr>
        <w:jc w:val="center"/>
        <w:rPr>
          <w:rFonts w:ascii="Cambria" w:eastAsia="Cambria" w:hAnsi="Cambria" w:cs="Cambria"/>
        </w:rPr>
      </w:pPr>
    </w:p>
    <w:p w14:paraId="248E0157" w14:textId="77777777" w:rsidR="00FC5DCF" w:rsidRDefault="00FC5DCF">
      <w:pPr>
        <w:jc w:val="center"/>
        <w:rPr>
          <w:rFonts w:ascii="Cambria" w:eastAsia="Cambria" w:hAnsi="Cambria" w:cs="Cambria"/>
        </w:rPr>
      </w:pPr>
    </w:p>
    <w:p w14:paraId="76D6271E" w14:textId="77777777" w:rsidR="00FC5DCF" w:rsidRDefault="00FC5DCF">
      <w:pPr>
        <w:jc w:val="center"/>
        <w:rPr>
          <w:rFonts w:ascii="Cambria" w:eastAsia="Cambria" w:hAnsi="Cambria" w:cs="Cambria"/>
        </w:rPr>
      </w:pPr>
      <w:bookmarkStart w:id="1" w:name="_heading=h.gjdgxs" w:colFirst="0" w:colLast="0"/>
      <w:bookmarkEnd w:id="1"/>
    </w:p>
    <w:sectPr w:rsidR="00FC5DCF">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DCF"/>
    <w:rsid w:val="00495721"/>
    <w:rsid w:val="004F69CB"/>
    <w:rsid w:val="00564A5B"/>
    <w:rsid w:val="006F2D2C"/>
    <w:rsid w:val="00A954DA"/>
    <w:rsid w:val="00E02BAE"/>
    <w:rsid w:val="00FC5DC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06F0D"/>
  <w15:docId w15:val="{3284C847-C582-4F1C-994A-5C96E7CFF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US" w:eastAsia="es-A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styleId="Tablaconcuadrcula">
    <w:name w:val="Table Grid"/>
    <w:basedOn w:val="Tablanormal"/>
    <w:uiPriority w:val="39"/>
    <w:rsid w:val="00A909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9095C"/>
    <w:rPr>
      <w:color w:val="0563C1" w:themeColor="hyperlink"/>
      <w:u w:val="single"/>
    </w:rPr>
  </w:style>
  <w:style w:type="character" w:customStyle="1" w:styleId="Mencinsinresolver1">
    <w:name w:val="Mención sin resolver1"/>
    <w:basedOn w:val="Fuentedeprrafopredeter"/>
    <w:uiPriority w:val="99"/>
    <w:semiHidden/>
    <w:unhideWhenUsed/>
    <w:rsid w:val="00A9095C"/>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anormal"/>
    <w:tblPr>
      <w:tblStyleRowBandSize w:val="1"/>
      <w:tblStyleColBandSize w:val="1"/>
    </w:tblPr>
  </w:style>
  <w:style w:type="table" w:customStyle="1" w:styleId="a0">
    <w:basedOn w:val="Tablanormal"/>
    <w:tblPr>
      <w:tblStyleRowBandSize w:val="1"/>
      <w:tblStyleColBandSize w:val="1"/>
    </w:tblPr>
  </w:style>
  <w:style w:type="table" w:customStyle="1" w:styleId="a1">
    <w:basedOn w:val="Tablanormal"/>
    <w:tblPr>
      <w:tblStyleRowBandSize w:val="1"/>
      <w:tblStyleColBandSize w:val="1"/>
    </w:tblPr>
  </w:style>
  <w:style w:type="table" w:customStyle="1" w:styleId="a2">
    <w:basedOn w:val="Tablanormal"/>
    <w:tblPr>
      <w:tblStyleRowBandSize w:val="1"/>
      <w:tblStyleColBandSize w:val="1"/>
    </w:tblPr>
  </w:style>
  <w:style w:type="paragraph" w:styleId="NormalWeb">
    <w:name w:val="Normal (Web)"/>
    <w:basedOn w:val="Normal"/>
    <w:uiPriority w:val="99"/>
    <w:semiHidden/>
    <w:unhideWhenUsed/>
    <w:rsid w:val="00733D3A"/>
    <w:pPr>
      <w:spacing w:before="100" w:beforeAutospacing="1" w:after="100" w:afterAutospacing="1"/>
    </w:pPr>
    <w:rPr>
      <w:rFonts w:ascii="Times New Roman" w:eastAsia="Times New Roman" w:hAnsi="Times New Roman" w:cs="Times New Roman"/>
    </w:r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108" w:type="dxa"/>
        <w:right w:w="108" w:type="dxa"/>
      </w:tblCellMar>
    </w:tblPr>
  </w:style>
  <w:style w:type="table" w:customStyle="1" w:styleId="a5">
    <w:basedOn w:val="TableNormal0"/>
    <w:tblPr>
      <w:tblStyleRowBandSize w:val="1"/>
      <w:tblStyleColBandSize w:val="1"/>
      <w:tblCellMar>
        <w:left w:w="108" w:type="dxa"/>
        <w:right w:w="108" w:type="dxa"/>
      </w:tblCellMar>
    </w:tblPr>
  </w:style>
  <w:style w:type="table" w:customStyle="1" w:styleId="a6">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ebi.ac.uk/interpro/entry/pfam/PF19881" TargetMode="External"/><Relationship Id="rId5" Type="http://schemas.openxmlformats.org/officeDocument/2006/relationships/hyperlink" Target="https://www.ncbi.nlm.nih.gov/protein/QOP65256.1?report=genbank&amp;log$=prottop&amp;blast_rank=1&amp;RID=2YBT0W4D01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iPOiXbtml2yyO/sYL805jN8T/Q==">CgMxLjAyDmgudTJhZ2hpbTJndDYyMghoLmdqZGd4czgAciExNEdrQXNnRm1qaUM0b0c5TVdSaGwwYUtTQ3dVRmQzdzk=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870</Words>
  <Characters>4789</Characters>
  <Application>Microsoft Office Word</Application>
  <DocSecurity>0</DocSecurity>
  <Lines>39</Lines>
  <Paragraphs>11</Paragraphs>
  <ScaleCrop>false</ScaleCrop>
  <Company/>
  <LinksUpToDate>false</LinksUpToDate>
  <CharactersWithSpaces>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Butela, Kristen Ann</dc:creator>
  <cp:lastModifiedBy>Martin Espariz</cp:lastModifiedBy>
  <cp:revision>4</cp:revision>
  <dcterms:created xsi:type="dcterms:W3CDTF">2025-05-07T21:37:00Z</dcterms:created>
  <dcterms:modified xsi:type="dcterms:W3CDTF">2025-08-01T02:30:00Z</dcterms:modified>
</cp:coreProperties>
</file>