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2D2707" w14:textId="77777777" w:rsidR="00624275" w:rsidRDefault="00BD6098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b/>
          <w:color w:val="000001"/>
          <w:sz w:val="30"/>
          <w:szCs w:val="30"/>
        </w:rPr>
      </w:pPr>
      <w:r>
        <w:rPr>
          <w:rFonts w:ascii="Arial" w:eastAsia="Arial" w:hAnsi="Arial" w:cs="Arial"/>
          <w:b/>
          <w:color w:val="000001"/>
          <w:sz w:val="30"/>
          <w:szCs w:val="30"/>
        </w:rPr>
        <w:t>Student Gene Annotation Worksheet</w:t>
      </w:r>
    </w:p>
    <w:p w14:paraId="083F174E" w14:textId="77777777" w:rsidR="00624275" w:rsidRDefault="0062427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b/>
          <w:color w:val="000001"/>
          <w:sz w:val="30"/>
          <w:szCs w:val="30"/>
        </w:rPr>
      </w:pPr>
    </w:p>
    <w:tbl>
      <w:tblPr>
        <w:tblStyle w:val="a"/>
        <w:tblW w:w="10800" w:type="dxa"/>
        <w:tblInd w:w="-10" w:type="dxa"/>
        <w:tblLayout w:type="fixed"/>
        <w:tblLook w:val="0000" w:firstRow="0" w:lastRow="0" w:firstColumn="0" w:lastColumn="0" w:noHBand="0" w:noVBand="0"/>
      </w:tblPr>
      <w:tblGrid>
        <w:gridCol w:w="5400"/>
        <w:gridCol w:w="5400"/>
      </w:tblGrid>
      <w:tr w:rsidR="00624275" w14:paraId="49073A2E" w14:textId="77777777">
        <w:tc>
          <w:tcPr>
            <w:tcW w:w="108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76DC40E" w14:textId="77777777" w:rsidR="00624275" w:rsidRDefault="00BD60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1"/>
              </w:rPr>
            </w:pPr>
            <w:r>
              <w:rPr>
                <w:rFonts w:ascii="Arial" w:eastAsia="Arial" w:hAnsi="Arial" w:cs="Arial"/>
                <w:b/>
                <w:color w:val="000001"/>
              </w:rPr>
              <w:t>Basic Phage Information</w:t>
            </w:r>
          </w:p>
        </w:tc>
      </w:tr>
      <w:tr w:rsidR="00624275" w14:paraId="5AADAA57" w14:textId="77777777">
        <w:tc>
          <w:tcPr>
            <w:tcW w:w="5400" w:type="dxa"/>
            <w:tcBorders>
              <w:left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54FE289" w14:textId="77777777" w:rsidR="00624275" w:rsidRDefault="00BD60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1"/>
              </w:rPr>
            </w:pPr>
            <w:r>
              <w:rPr>
                <w:rFonts w:ascii="Arial" w:eastAsia="Arial" w:hAnsi="Arial" w:cs="Arial"/>
                <w:b/>
                <w:color w:val="000001"/>
              </w:rPr>
              <w:t xml:space="preserve">Phage Name     </w:t>
            </w:r>
          </w:p>
        </w:tc>
        <w:tc>
          <w:tcPr>
            <w:tcW w:w="540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4B263DB" w14:textId="77777777" w:rsidR="00624275" w:rsidRDefault="00BD60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1"/>
              </w:rPr>
            </w:pPr>
            <w:r>
              <w:rPr>
                <w:rFonts w:ascii="Arial" w:eastAsia="Arial" w:hAnsi="Arial" w:cs="Arial"/>
                <w:b/>
                <w:color w:val="000001"/>
              </w:rPr>
              <w:t>Wardwill</w:t>
            </w:r>
          </w:p>
        </w:tc>
      </w:tr>
      <w:tr w:rsidR="00624275" w14:paraId="421C4D16" w14:textId="77777777">
        <w:tc>
          <w:tcPr>
            <w:tcW w:w="540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EEEEEE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36CA704" w14:textId="77777777" w:rsidR="00624275" w:rsidRDefault="00BD60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1"/>
              </w:rPr>
            </w:pPr>
            <w:r>
              <w:rPr>
                <w:rFonts w:ascii="Arial" w:eastAsia="Arial" w:hAnsi="Arial" w:cs="Arial"/>
                <w:b/>
                <w:color w:val="000001"/>
              </w:rPr>
              <w:t>Gene #</w:t>
            </w:r>
          </w:p>
        </w:tc>
        <w:tc>
          <w:tcPr>
            <w:tcW w:w="540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EEE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A503560" w14:textId="77777777" w:rsidR="00624275" w:rsidRDefault="00BD60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1"/>
              </w:rPr>
            </w:pPr>
            <w:r>
              <w:rPr>
                <w:rFonts w:ascii="Arial" w:eastAsia="Arial" w:hAnsi="Arial" w:cs="Arial"/>
                <w:color w:val="000001"/>
              </w:rPr>
              <w:t>16</w:t>
            </w:r>
          </w:p>
        </w:tc>
      </w:tr>
      <w:tr w:rsidR="00624275" w14:paraId="38505494" w14:textId="77777777">
        <w:tc>
          <w:tcPr>
            <w:tcW w:w="5400" w:type="dxa"/>
            <w:tcBorders>
              <w:left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2C61B15" w14:textId="77777777" w:rsidR="00624275" w:rsidRDefault="00BD60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1"/>
              </w:rPr>
            </w:pPr>
            <w:r>
              <w:rPr>
                <w:rFonts w:ascii="Arial" w:eastAsia="Arial" w:hAnsi="Arial" w:cs="Arial"/>
                <w:b/>
                <w:color w:val="000001"/>
              </w:rPr>
              <w:t>Stop Coordinate</w:t>
            </w:r>
          </w:p>
        </w:tc>
        <w:tc>
          <w:tcPr>
            <w:tcW w:w="540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509E985" w14:textId="77777777" w:rsidR="00624275" w:rsidRDefault="00BD60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1"/>
              </w:rPr>
            </w:pPr>
            <w:r>
              <w:rPr>
                <w:rFonts w:ascii="Arial" w:eastAsia="Arial" w:hAnsi="Arial" w:cs="Arial"/>
                <w:color w:val="000001"/>
              </w:rPr>
              <w:t>9032</w:t>
            </w:r>
            <w:r>
              <w:rPr>
                <w:rFonts w:ascii="Arial" w:eastAsia="Arial" w:hAnsi="Arial" w:cs="Arial"/>
                <w:color w:val="000001"/>
              </w:rPr>
              <w:t xml:space="preserve"> bp</w:t>
            </w:r>
          </w:p>
        </w:tc>
      </w:tr>
      <w:tr w:rsidR="00624275" w14:paraId="6337DAF2" w14:textId="77777777">
        <w:tc>
          <w:tcPr>
            <w:tcW w:w="5400" w:type="dxa"/>
            <w:tcBorders>
              <w:left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CC9939E" w14:textId="77777777" w:rsidR="00624275" w:rsidRDefault="00BD60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1"/>
              </w:rPr>
            </w:pPr>
            <w:r>
              <w:rPr>
                <w:rFonts w:ascii="Arial" w:eastAsia="Arial" w:hAnsi="Arial" w:cs="Arial"/>
                <w:b/>
                <w:color w:val="000001"/>
              </w:rPr>
              <w:t>Direction (For/Rev)</w:t>
            </w:r>
          </w:p>
        </w:tc>
        <w:tc>
          <w:tcPr>
            <w:tcW w:w="540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C311D24" w14:textId="77777777" w:rsidR="00624275" w:rsidRDefault="00BD60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1"/>
              </w:rPr>
            </w:pPr>
            <w:r>
              <w:rPr>
                <w:rFonts w:ascii="Arial" w:eastAsia="Arial" w:hAnsi="Arial" w:cs="Arial"/>
                <w:color w:val="000001"/>
              </w:rPr>
              <w:t>For</w:t>
            </w:r>
          </w:p>
        </w:tc>
      </w:tr>
      <w:tr w:rsidR="00624275" w14:paraId="6ADC4EC4" w14:textId="77777777">
        <w:tc>
          <w:tcPr>
            <w:tcW w:w="5400" w:type="dxa"/>
            <w:tcBorders>
              <w:left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0D77331" w14:textId="77777777" w:rsidR="00624275" w:rsidRDefault="00BD60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1"/>
              </w:rPr>
            </w:pPr>
            <w:r>
              <w:rPr>
                <w:rFonts w:ascii="Arial" w:eastAsia="Arial" w:hAnsi="Arial" w:cs="Arial"/>
                <w:b/>
                <w:color w:val="000001"/>
              </w:rPr>
              <w:t>Gap (Overlap) with Previous Gene</w:t>
            </w:r>
          </w:p>
        </w:tc>
        <w:tc>
          <w:tcPr>
            <w:tcW w:w="540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46B139E" w14:textId="77777777" w:rsidR="00624275" w:rsidRDefault="00BD60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1"/>
              </w:rPr>
            </w:pPr>
            <w:r>
              <w:rPr>
                <w:rFonts w:ascii="Arial" w:eastAsia="Arial" w:hAnsi="Arial" w:cs="Arial"/>
                <w:color w:val="000001"/>
              </w:rPr>
              <w:t xml:space="preserve">Gap </w:t>
            </w:r>
            <w:r>
              <w:rPr>
                <w:rFonts w:ascii="Arial" w:eastAsia="Arial" w:hAnsi="Arial" w:cs="Arial"/>
                <w:color w:val="000001"/>
              </w:rPr>
              <w:t>3</w:t>
            </w:r>
            <w:r>
              <w:rPr>
                <w:rFonts w:ascii="Arial" w:eastAsia="Arial" w:hAnsi="Arial" w:cs="Arial"/>
                <w:color w:val="000001"/>
              </w:rPr>
              <w:t xml:space="preserve"> bp</w:t>
            </w:r>
          </w:p>
        </w:tc>
      </w:tr>
      <w:tr w:rsidR="00624275" w14:paraId="71B4355E" w14:textId="77777777">
        <w:tc>
          <w:tcPr>
            <w:tcW w:w="5400" w:type="dxa"/>
            <w:tcBorders>
              <w:left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0C6A227" w14:textId="77777777" w:rsidR="00624275" w:rsidRDefault="00BD60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1"/>
              </w:rPr>
            </w:pPr>
            <w:r>
              <w:rPr>
                <w:rFonts w:ascii="Arial" w:eastAsia="Arial" w:hAnsi="Arial" w:cs="Arial"/>
                <w:b/>
                <w:color w:val="000001"/>
              </w:rPr>
              <w:t>Selected Start Coordinate</w:t>
            </w:r>
          </w:p>
        </w:tc>
        <w:tc>
          <w:tcPr>
            <w:tcW w:w="540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F4769D6" w14:textId="77777777" w:rsidR="00624275" w:rsidRDefault="00BD60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1"/>
              </w:rPr>
            </w:pPr>
            <w:r>
              <w:rPr>
                <w:rFonts w:ascii="Arial" w:eastAsia="Arial" w:hAnsi="Arial" w:cs="Arial"/>
                <w:color w:val="000001"/>
              </w:rPr>
              <w:t>8538</w:t>
            </w:r>
            <w:r>
              <w:rPr>
                <w:rFonts w:ascii="Arial" w:eastAsia="Arial" w:hAnsi="Arial" w:cs="Arial"/>
                <w:color w:val="000001"/>
              </w:rPr>
              <w:t xml:space="preserve"> bp</w:t>
            </w:r>
          </w:p>
        </w:tc>
      </w:tr>
      <w:tr w:rsidR="00624275" w14:paraId="12627DB9" w14:textId="77777777">
        <w:tc>
          <w:tcPr>
            <w:tcW w:w="5400" w:type="dxa"/>
            <w:tcBorders>
              <w:left w:val="single" w:sz="4" w:space="0" w:color="000000"/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9705674" w14:textId="77777777" w:rsidR="00624275" w:rsidRDefault="00BD60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1"/>
              </w:rPr>
            </w:pPr>
            <w:r>
              <w:rPr>
                <w:rFonts w:ascii="Arial" w:eastAsia="Arial" w:hAnsi="Arial" w:cs="Arial"/>
                <w:b/>
                <w:color w:val="000001"/>
              </w:rPr>
              <w:t>Selected Function</w:t>
            </w:r>
          </w:p>
        </w:tc>
        <w:tc>
          <w:tcPr>
            <w:tcW w:w="540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5B16AFE" w14:textId="77777777" w:rsidR="00624275" w:rsidRDefault="00BD60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1"/>
              </w:rPr>
            </w:pPr>
            <w:r>
              <w:rPr>
                <w:rFonts w:ascii="Arial" w:eastAsia="Arial" w:hAnsi="Arial" w:cs="Arial"/>
                <w:color w:val="000001"/>
              </w:rPr>
              <w:t>Major tail protein</w:t>
            </w:r>
          </w:p>
        </w:tc>
      </w:tr>
    </w:tbl>
    <w:p w14:paraId="677DE7D0" w14:textId="77777777" w:rsidR="00624275" w:rsidRDefault="0062427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b/>
          <w:color w:val="000001"/>
        </w:rPr>
      </w:pPr>
    </w:p>
    <w:p w14:paraId="64330CF3" w14:textId="77777777" w:rsidR="00624275" w:rsidRDefault="00624275">
      <w:pPr>
        <w:pBdr>
          <w:top w:val="nil"/>
          <w:left w:val="nil"/>
          <w:bottom w:val="nil"/>
          <w:right w:val="nil"/>
          <w:between w:val="nil"/>
        </w:pBdr>
        <w:rPr>
          <w:rFonts w:ascii="Cambria" w:eastAsia="Cambria" w:hAnsi="Cambria" w:cs="Cambria"/>
          <w:b/>
          <w:color w:val="000001"/>
        </w:rPr>
      </w:pPr>
    </w:p>
    <w:p w14:paraId="15849FD2" w14:textId="77777777" w:rsidR="00624275" w:rsidRDefault="00624275">
      <w:pPr>
        <w:pBdr>
          <w:top w:val="nil"/>
          <w:left w:val="nil"/>
          <w:bottom w:val="nil"/>
          <w:right w:val="nil"/>
          <w:between w:val="nil"/>
        </w:pBdr>
        <w:rPr>
          <w:rFonts w:ascii="Cambria" w:eastAsia="Cambria" w:hAnsi="Cambria" w:cs="Cambria"/>
          <w:b/>
          <w:color w:val="000001"/>
        </w:rPr>
      </w:pPr>
    </w:p>
    <w:p w14:paraId="1BF3F117" w14:textId="77777777" w:rsidR="00624275" w:rsidRDefault="00BD6098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b/>
          <w:color w:val="000001"/>
          <w:sz w:val="28"/>
          <w:szCs w:val="28"/>
        </w:rPr>
      </w:pPr>
      <w:r>
        <w:rPr>
          <w:rFonts w:ascii="Arial" w:eastAsia="Arial" w:hAnsi="Arial" w:cs="Arial"/>
          <w:b/>
          <w:color w:val="000001"/>
          <w:sz w:val="28"/>
          <w:szCs w:val="28"/>
        </w:rPr>
        <w:t>Annotation Decision #1: Is this a Gene?</w:t>
      </w:r>
    </w:p>
    <w:p w14:paraId="7874C2DD" w14:textId="77777777" w:rsidR="00624275" w:rsidRDefault="00624275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color w:val="000001"/>
        </w:rPr>
      </w:pPr>
    </w:p>
    <w:tbl>
      <w:tblPr>
        <w:tblStyle w:val="a0"/>
        <w:tblW w:w="10165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3116"/>
        <w:gridCol w:w="7049"/>
      </w:tblGrid>
      <w:tr w:rsidR="00624275" w14:paraId="7F852D26" w14:textId="77777777">
        <w:trPr>
          <w:jc w:val="center"/>
        </w:trPr>
        <w:tc>
          <w:tcPr>
            <w:tcW w:w="311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648B60" w14:textId="77777777" w:rsidR="00624275" w:rsidRDefault="00BD60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1"/>
              </w:rPr>
            </w:pPr>
            <w:r>
              <w:rPr>
                <w:rFonts w:ascii="Arial" w:eastAsia="Arial" w:hAnsi="Arial" w:cs="Arial"/>
                <w:b/>
                <w:color w:val="000001"/>
              </w:rPr>
              <w:t>Gathering Evidence</w:t>
            </w:r>
          </w:p>
        </w:tc>
        <w:tc>
          <w:tcPr>
            <w:tcW w:w="704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43BBB7" w14:textId="77777777" w:rsidR="00624275" w:rsidRDefault="00BD60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1"/>
              </w:rPr>
            </w:pPr>
            <w:r>
              <w:rPr>
                <w:rFonts w:ascii="Arial" w:eastAsia="Arial" w:hAnsi="Arial" w:cs="Arial"/>
                <w:b/>
                <w:color w:val="000001"/>
              </w:rPr>
              <w:t>Explain Your Rationale</w:t>
            </w:r>
          </w:p>
        </w:tc>
      </w:tr>
      <w:tr w:rsidR="00624275" w14:paraId="488A0FF8" w14:textId="77777777">
        <w:trPr>
          <w:jc w:val="center"/>
        </w:trPr>
        <w:tc>
          <w:tcPr>
            <w:tcW w:w="311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220A8F" w14:textId="77777777" w:rsidR="00624275" w:rsidRDefault="00BD60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1"/>
              </w:rPr>
            </w:pPr>
            <w:r>
              <w:rPr>
                <w:rFonts w:ascii="Arial" w:eastAsia="Arial" w:hAnsi="Arial" w:cs="Arial"/>
                <w:color w:val="000001"/>
              </w:rPr>
              <w:t>Was the gene called by an auto-annotation program (Glimmer, GeneMark)?</w:t>
            </w:r>
          </w:p>
        </w:tc>
        <w:tc>
          <w:tcPr>
            <w:tcW w:w="704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FBDE40" w14:textId="77777777" w:rsidR="00624275" w:rsidRDefault="00BD60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i/>
                <w:color w:val="000001"/>
              </w:rPr>
            </w:pPr>
            <w:r>
              <w:rPr>
                <w:rFonts w:ascii="Arial" w:eastAsia="Arial" w:hAnsi="Arial" w:cs="Arial"/>
                <w:i/>
                <w:color w:val="000001"/>
              </w:rPr>
              <w:t>Yes both, Glimmer and GeneMark call it gene.</w:t>
            </w:r>
          </w:p>
        </w:tc>
      </w:tr>
      <w:tr w:rsidR="00624275" w14:paraId="058CE3F1" w14:textId="77777777">
        <w:trPr>
          <w:jc w:val="center"/>
        </w:trPr>
        <w:tc>
          <w:tcPr>
            <w:tcW w:w="311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938B4F" w14:textId="77777777" w:rsidR="00624275" w:rsidRDefault="00BD60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1"/>
              </w:rPr>
            </w:pPr>
            <w:r>
              <w:rPr>
                <w:rFonts w:ascii="Arial" w:eastAsia="Arial" w:hAnsi="Arial" w:cs="Arial"/>
                <w:color w:val="000001"/>
              </w:rPr>
              <w:t>Is there evidence for coding potential?</w:t>
            </w:r>
          </w:p>
        </w:tc>
        <w:tc>
          <w:tcPr>
            <w:tcW w:w="704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545D51" w14:textId="77777777" w:rsidR="00624275" w:rsidRDefault="00BD60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i/>
                <w:color w:val="000001"/>
              </w:rPr>
            </w:pPr>
            <w:r>
              <w:rPr>
                <w:rFonts w:ascii="Arial" w:eastAsia="Arial" w:hAnsi="Arial" w:cs="Arial"/>
                <w:i/>
                <w:color w:val="000001"/>
              </w:rPr>
              <w:t>GeneMarkS and GeneMark-host show coding potencial.</w:t>
            </w:r>
          </w:p>
        </w:tc>
      </w:tr>
      <w:tr w:rsidR="00624275" w14:paraId="63C38ED9" w14:textId="77777777">
        <w:trPr>
          <w:jc w:val="center"/>
        </w:trPr>
        <w:tc>
          <w:tcPr>
            <w:tcW w:w="311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113D3E" w14:textId="77777777" w:rsidR="00624275" w:rsidRDefault="00BD60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1"/>
              </w:rPr>
            </w:pPr>
            <w:r>
              <w:rPr>
                <w:rFonts w:ascii="Arial" w:eastAsia="Arial" w:hAnsi="Arial" w:cs="Arial"/>
                <w:color w:val="000001"/>
              </w:rPr>
              <w:t>Is this gene present in other annotated genomes?</w:t>
            </w:r>
          </w:p>
        </w:tc>
        <w:tc>
          <w:tcPr>
            <w:tcW w:w="704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6718D6" w14:textId="77777777" w:rsidR="00624275" w:rsidRDefault="006242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i/>
                <w:color w:val="000001"/>
              </w:rPr>
            </w:pPr>
          </w:p>
          <w:p w14:paraId="0F30B51E" w14:textId="77777777" w:rsidR="00624275" w:rsidRDefault="00BD609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1"/>
              </w:rPr>
            </w:pPr>
            <w:r>
              <w:rPr>
                <w:rFonts w:ascii="Arial" w:eastAsia="Arial" w:hAnsi="Arial" w:cs="Arial"/>
                <w:i/>
                <w:color w:val="000001"/>
              </w:rPr>
              <w:t>PhagesDB blast hit Fulton_15 with Evalue = 6e</w:t>
            </w:r>
            <w:r>
              <w:rPr>
                <w:rFonts w:ascii="Arial" w:eastAsia="Arial" w:hAnsi="Arial" w:cs="Arial"/>
                <w:i/>
                <w:color w:val="000001"/>
                <w:vertAlign w:val="superscript"/>
              </w:rPr>
              <w:t>-91</w:t>
            </w:r>
          </w:p>
          <w:p w14:paraId="5AA0FE9D" w14:textId="77777777" w:rsidR="00624275" w:rsidRDefault="00BD609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1"/>
              </w:rPr>
            </w:pPr>
            <w:r>
              <w:rPr>
                <w:rFonts w:ascii="Arial" w:eastAsia="Arial" w:hAnsi="Arial" w:cs="Arial"/>
                <w:i/>
                <w:color w:val="000001"/>
              </w:rPr>
              <w:t xml:space="preserve">Phamerator phage: </w:t>
            </w:r>
            <w:r>
              <w:rPr>
                <w:rFonts w:ascii="Arial" w:eastAsia="Arial" w:hAnsi="Arial" w:cs="Arial"/>
                <w:color w:val="000001"/>
              </w:rPr>
              <w:t xml:space="preserve">pham </w:t>
            </w:r>
            <w:r>
              <w:rPr>
                <w:rFonts w:ascii="Arial" w:eastAsia="Arial" w:hAnsi="Arial" w:cs="Arial"/>
                <w:color w:val="000001"/>
              </w:rPr>
              <w:t>84983</w:t>
            </w:r>
            <w:r>
              <w:rPr>
                <w:rFonts w:ascii="Arial" w:eastAsia="Arial" w:hAnsi="Arial" w:cs="Arial"/>
                <w:color w:val="000001"/>
              </w:rPr>
              <w:t xml:space="preserve"> </w:t>
            </w:r>
            <w:r>
              <w:rPr>
                <w:rFonts w:ascii="Arial" w:eastAsia="Arial" w:hAnsi="Arial" w:cs="Arial"/>
                <w:i/>
                <w:color w:val="000001"/>
              </w:rPr>
              <w:t>(25 /4 /25)</w:t>
            </w:r>
          </w:p>
          <w:p w14:paraId="6D54A825" w14:textId="77777777" w:rsidR="00624275" w:rsidRDefault="006242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i/>
                <w:color w:val="000001"/>
              </w:rPr>
            </w:pPr>
          </w:p>
        </w:tc>
      </w:tr>
      <w:tr w:rsidR="00624275" w14:paraId="05D1BC62" w14:textId="77777777">
        <w:trPr>
          <w:jc w:val="center"/>
        </w:trPr>
        <w:tc>
          <w:tcPr>
            <w:tcW w:w="311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4BFAF7" w14:textId="77777777" w:rsidR="00624275" w:rsidRDefault="00BD60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1"/>
              </w:rPr>
            </w:pPr>
            <w:r>
              <w:rPr>
                <w:rFonts w:ascii="Arial" w:eastAsia="Arial" w:hAnsi="Arial" w:cs="Arial"/>
                <w:color w:val="000001"/>
              </w:rPr>
              <w:t>Does the gene violate any major guiding principles?</w:t>
            </w:r>
          </w:p>
        </w:tc>
        <w:tc>
          <w:tcPr>
            <w:tcW w:w="704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E7B14B" w14:textId="77777777" w:rsidR="00624275" w:rsidRDefault="00BD60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i/>
                <w:color w:val="000001"/>
                <w:sz w:val="22"/>
                <w:szCs w:val="22"/>
              </w:rPr>
            </w:pPr>
            <w:r>
              <w:rPr>
                <w:rFonts w:ascii="Arial" w:eastAsia="Arial" w:hAnsi="Arial" w:cs="Arial"/>
                <w:i/>
                <w:color w:val="000001"/>
                <w:sz w:val="22"/>
                <w:szCs w:val="22"/>
              </w:rPr>
              <w:t>The length exceeds 120 bp but there is an overlap greater than 30 bp, and the orientation of genes 1</w:t>
            </w:r>
            <w:r>
              <w:rPr>
                <w:rFonts w:ascii="Arial" w:eastAsia="Arial" w:hAnsi="Arial" w:cs="Arial"/>
                <w:i/>
                <w:color w:val="000001"/>
                <w:sz w:val="22"/>
                <w:szCs w:val="22"/>
              </w:rPr>
              <w:t>5</w:t>
            </w:r>
            <w:r>
              <w:rPr>
                <w:rFonts w:ascii="Arial" w:eastAsia="Arial" w:hAnsi="Arial" w:cs="Arial"/>
                <w:i/>
                <w:color w:val="000001"/>
                <w:sz w:val="22"/>
                <w:szCs w:val="22"/>
              </w:rPr>
              <w:t xml:space="preserve"> and </w:t>
            </w:r>
            <w:r>
              <w:rPr>
                <w:rFonts w:ascii="Arial" w:eastAsia="Arial" w:hAnsi="Arial" w:cs="Arial"/>
                <w:i/>
                <w:color w:val="000001"/>
                <w:sz w:val="22"/>
                <w:szCs w:val="22"/>
              </w:rPr>
              <w:t>17</w:t>
            </w:r>
            <w:r>
              <w:rPr>
                <w:rFonts w:ascii="Arial" w:eastAsia="Arial" w:hAnsi="Arial" w:cs="Arial"/>
                <w:i/>
                <w:color w:val="000001"/>
                <w:sz w:val="22"/>
                <w:szCs w:val="22"/>
              </w:rPr>
              <w:t xml:space="preserve"> is the same as that of gene 1</w:t>
            </w:r>
            <w:r>
              <w:rPr>
                <w:rFonts w:ascii="Arial" w:eastAsia="Arial" w:hAnsi="Arial" w:cs="Arial"/>
                <w:i/>
                <w:color w:val="000001"/>
                <w:sz w:val="22"/>
                <w:szCs w:val="22"/>
              </w:rPr>
              <w:t>6</w:t>
            </w:r>
            <w:r>
              <w:rPr>
                <w:rFonts w:ascii="Arial" w:eastAsia="Arial" w:hAnsi="Arial" w:cs="Arial"/>
                <w:i/>
                <w:color w:val="000001"/>
                <w:sz w:val="22"/>
                <w:szCs w:val="22"/>
              </w:rPr>
              <w:t>.</w:t>
            </w:r>
          </w:p>
          <w:p w14:paraId="1C8962BD" w14:textId="77777777" w:rsidR="00624275" w:rsidRDefault="006242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1"/>
                <w:sz w:val="22"/>
                <w:szCs w:val="22"/>
              </w:rPr>
            </w:pPr>
          </w:p>
          <w:p w14:paraId="5D9DB3FE" w14:textId="77777777" w:rsidR="00624275" w:rsidRDefault="00BD60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i/>
                <w:color w:val="000001"/>
              </w:rPr>
            </w:pPr>
            <w:r>
              <w:rPr>
                <w:rFonts w:ascii="Arial" w:eastAsia="Arial" w:hAnsi="Arial" w:cs="Arial"/>
                <w:i/>
                <w:color w:val="000001"/>
              </w:rPr>
              <w:t>No, the gene does not violate any key guiding principles.</w:t>
            </w:r>
          </w:p>
          <w:p w14:paraId="060EEE1F" w14:textId="77777777" w:rsidR="00624275" w:rsidRDefault="006242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i/>
                <w:color w:val="000001"/>
              </w:rPr>
            </w:pPr>
          </w:p>
        </w:tc>
      </w:tr>
      <w:tr w:rsidR="00624275" w14:paraId="0C031E0D" w14:textId="77777777">
        <w:trPr>
          <w:jc w:val="center"/>
        </w:trPr>
        <w:tc>
          <w:tcPr>
            <w:tcW w:w="311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34BA04" w14:textId="77777777" w:rsidR="00624275" w:rsidRDefault="00BD60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1"/>
              </w:rPr>
            </w:pPr>
            <w:r>
              <w:rPr>
                <w:rFonts w:ascii="Arial" w:eastAsia="Arial" w:hAnsi="Arial" w:cs="Arial"/>
                <w:b/>
                <w:color w:val="000001"/>
              </w:rPr>
              <w:t>DECISION:</w:t>
            </w:r>
          </w:p>
        </w:tc>
        <w:tc>
          <w:tcPr>
            <w:tcW w:w="704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D1110F" w14:textId="77777777" w:rsidR="00624275" w:rsidRDefault="006242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i/>
                <w:color w:val="000001"/>
              </w:rPr>
            </w:pPr>
          </w:p>
          <w:p w14:paraId="76882B9C" w14:textId="77777777" w:rsidR="00624275" w:rsidRDefault="00BD60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1"/>
              </w:rPr>
            </w:pPr>
            <w:r>
              <w:rPr>
                <w:rFonts w:ascii="Arial" w:eastAsia="Arial" w:hAnsi="Arial" w:cs="Arial"/>
                <w:color w:val="000001"/>
              </w:rPr>
              <w:t>Yes</w:t>
            </w:r>
            <w:r>
              <w:rPr>
                <w:rFonts w:ascii="Arial" w:eastAsia="Arial" w:hAnsi="Arial" w:cs="Arial"/>
                <w:color w:val="000001"/>
              </w:rPr>
              <w:t>, it is a gene.</w:t>
            </w:r>
          </w:p>
          <w:p w14:paraId="60FE0498" w14:textId="77777777" w:rsidR="00624275" w:rsidRDefault="006242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i/>
                <w:color w:val="000001"/>
              </w:rPr>
            </w:pPr>
          </w:p>
        </w:tc>
      </w:tr>
    </w:tbl>
    <w:p w14:paraId="6EA4A299" w14:textId="77777777" w:rsidR="00624275" w:rsidRDefault="0062427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1"/>
        </w:rPr>
      </w:pPr>
    </w:p>
    <w:p w14:paraId="3CFECB88" w14:textId="77777777" w:rsidR="00624275" w:rsidRDefault="0062427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mbria" w:eastAsia="Cambria" w:hAnsi="Cambria" w:cs="Cambria"/>
          <w:color w:val="000001"/>
        </w:rPr>
      </w:pPr>
    </w:p>
    <w:p w14:paraId="15D2F54E" w14:textId="77777777" w:rsidR="00624275" w:rsidRDefault="0062427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mbria" w:eastAsia="Cambria" w:hAnsi="Cambria" w:cs="Cambria"/>
          <w:color w:val="000001"/>
        </w:rPr>
      </w:pPr>
    </w:p>
    <w:p w14:paraId="59195D18" w14:textId="77777777" w:rsidR="00624275" w:rsidRDefault="00624275">
      <w:pPr>
        <w:pageBreakBefore/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mbria" w:eastAsia="Cambria" w:hAnsi="Cambria" w:cs="Cambria"/>
          <w:color w:val="000001"/>
        </w:rPr>
      </w:pPr>
    </w:p>
    <w:p w14:paraId="3D153E8E" w14:textId="77777777" w:rsidR="00624275" w:rsidRDefault="00BD6098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b/>
          <w:color w:val="000001"/>
          <w:sz w:val="28"/>
          <w:szCs w:val="28"/>
        </w:rPr>
      </w:pPr>
      <w:r>
        <w:rPr>
          <w:rFonts w:ascii="Arial" w:eastAsia="Arial" w:hAnsi="Arial" w:cs="Arial"/>
          <w:b/>
          <w:color w:val="000001"/>
          <w:sz w:val="28"/>
          <w:szCs w:val="28"/>
        </w:rPr>
        <w:t>Annotation Decision #2: What is the best possible start site for this gene?</w:t>
      </w:r>
    </w:p>
    <w:p w14:paraId="730DA972" w14:textId="77777777" w:rsidR="00624275" w:rsidRDefault="00624275">
      <w:pPr>
        <w:rPr>
          <w:rFonts w:ascii="Arial" w:eastAsia="Arial" w:hAnsi="Arial" w:cs="Arial"/>
          <w:b/>
          <w:color w:val="000001"/>
        </w:rPr>
      </w:pPr>
    </w:p>
    <w:tbl>
      <w:tblPr>
        <w:tblStyle w:val="a1"/>
        <w:tblW w:w="10170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135"/>
        <w:gridCol w:w="7035"/>
      </w:tblGrid>
      <w:tr w:rsidR="00624275" w14:paraId="3424FE27" w14:textId="77777777">
        <w:trPr>
          <w:jc w:val="center"/>
        </w:trPr>
        <w:tc>
          <w:tcPr>
            <w:tcW w:w="3135" w:type="dxa"/>
          </w:tcPr>
          <w:p w14:paraId="6E2A6EC6" w14:textId="77777777" w:rsidR="00624275" w:rsidRDefault="00BD6098">
            <w:pPr>
              <w:jc w:val="center"/>
              <w:rPr>
                <w:rFonts w:ascii="Arial" w:eastAsia="Arial" w:hAnsi="Arial" w:cs="Arial"/>
                <w:b/>
                <w:color w:val="000001"/>
              </w:rPr>
            </w:pPr>
            <w:r>
              <w:rPr>
                <w:rFonts w:ascii="Arial" w:eastAsia="Arial" w:hAnsi="Arial" w:cs="Arial"/>
                <w:b/>
                <w:color w:val="000001"/>
              </w:rPr>
              <w:t>Gathering Evidence</w:t>
            </w:r>
          </w:p>
        </w:tc>
        <w:tc>
          <w:tcPr>
            <w:tcW w:w="7035" w:type="dxa"/>
          </w:tcPr>
          <w:p w14:paraId="6CE8A594" w14:textId="77777777" w:rsidR="00624275" w:rsidRDefault="00BD6098">
            <w:pPr>
              <w:jc w:val="center"/>
              <w:rPr>
                <w:rFonts w:ascii="Arial" w:eastAsia="Arial" w:hAnsi="Arial" w:cs="Arial"/>
                <w:b/>
                <w:color w:val="000001"/>
              </w:rPr>
            </w:pPr>
            <w:r>
              <w:rPr>
                <w:rFonts w:ascii="Arial" w:eastAsia="Arial" w:hAnsi="Arial" w:cs="Arial"/>
                <w:b/>
                <w:color w:val="000001"/>
              </w:rPr>
              <w:t>Explain Your Rationale</w:t>
            </w:r>
          </w:p>
        </w:tc>
      </w:tr>
      <w:tr w:rsidR="00624275" w14:paraId="12B4FED2" w14:textId="77777777">
        <w:trPr>
          <w:jc w:val="center"/>
        </w:trPr>
        <w:tc>
          <w:tcPr>
            <w:tcW w:w="3135" w:type="dxa"/>
          </w:tcPr>
          <w:p w14:paraId="0A36DA7D" w14:textId="77777777" w:rsidR="00624275" w:rsidRDefault="00BD6098">
            <w:pPr>
              <w:jc w:val="center"/>
              <w:rPr>
                <w:rFonts w:ascii="Arial" w:eastAsia="Arial" w:hAnsi="Arial" w:cs="Arial"/>
                <w:color w:val="000001"/>
              </w:rPr>
            </w:pPr>
            <w:r>
              <w:rPr>
                <w:rFonts w:ascii="Arial" w:eastAsia="Arial" w:hAnsi="Arial" w:cs="Arial"/>
                <w:color w:val="000001"/>
              </w:rPr>
              <w:t xml:space="preserve">What start site do Glimmer and GeneMark suggest?  </w:t>
            </w:r>
          </w:p>
        </w:tc>
        <w:tc>
          <w:tcPr>
            <w:tcW w:w="7035" w:type="dxa"/>
            <w:vAlign w:val="center"/>
          </w:tcPr>
          <w:p w14:paraId="7568A95A" w14:textId="77777777" w:rsidR="00624275" w:rsidRDefault="00BD6098">
            <w:pPr>
              <w:rPr>
                <w:rFonts w:ascii="Arial" w:eastAsia="Arial" w:hAnsi="Arial" w:cs="Arial"/>
                <w:i/>
                <w:color w:val="000001"/>
              </w:rPr>
            </w:pPr>
            <w:r>
              <w:rPr>
                <w:rFonts w:ascii="Arial" w:eastAsia="Arial" w:hAnsi="Arial" w:cs="Arial"/>
                <w:i/>
                <w:color w:val="000001"/>
              </w:rPr>
              <w:t>Glimmer Start Coordinate:8538</w:t>
            </w:r>
          </w:p>
          <w:p w14:paraId="4B35C786" w14:textId="77777777" w:rsidR="00624275" w:rsidRDefault="00BD6098">
            <w:pPr>
              <w:rPr>
                <w:rFonts w:ascii="Arial" w:eastAsia="Arial" w:hAnsi="Arial" w:cs="Arial"/>
                <w:i/>
                <w:color w:val="000001"/>
              </w:rPr>
            </w:pPr>
            <w:r>
              <w:rPr>
                <w:rFonts w:ascii="Arial" w:eastAsia="Arial" w:hAnsi="Arial" w:cs="Arial"/>
                <w:i/>
                <w:color w:val="000001"/>
              </w:rPr>
              <w:t>GeneMark Start Coordinate:8538</w:t>
            </w:r>
          </w:p>
          <w:p w14:paraId="693433D2" w14:textId="77777777" w:rsidR="00624275" w:rsidRDefault="00624275">
            <w:pPr>
              <w:rPr>
                <w:rFonts w:ascii="Arial" w:eastAsia="Arial" w:hAnsi="Arial" w:cs="Arial"/>
                <w:i/>
                <w:color w:val="000001"/>
              </w:rPr>
            </w:pPr>
          </w:p>
        </w:tc>
      </w:tr>
      <w:tr w:rsidR="00624275" w14:paraId="63A3A416" w14:textId="77777777">
        <w:trPr>
          <w:jc w:val="center"/>
        </w:trPr>
        <w:tc>
          <w:tcPr>
            <w:tcW w:w="3135" w:type="dxa"/>
          </w:tcPr>
          <w:p w14:paraId="44A0779C" w14:textId="77777777" w:rsidR="00624275" w:rsidRDefault="00BD6098">
            <w:pPr>
              <w:jc w:val="center"/>
              <w:rPr>
                <w:rFonts w:ascii="Arial" w:eastAsia="Arial" w:hAnsi="Arial" w:cs="Arial"/>
                <w:color w:val="000001"/>
              </w:rPr>
            </w:pPr>
            <w:r>
              <w:rPr>
                <w:rFonts w:ascii="Arial" w:eastAsia="Arial" w:hAnsi="Arial" w:cs="Arial"/>
                <w:color w:val="000001"/>
              </w:rPr>
              <w:t>Does the start site have an associated Ribosome Binding Site with a high score?</w:t>
            </w:r>
          </w:p>
          <w:p w14:paraId="5B1973C9" w14:textId="77777777" w:rsidR="00624275" w:rsidRDefault="00624275">
            <w:pPr>
              <w:jc w:val="center"/>
              <w:rPr>
                <w:rFonts w:ascii="Arial" w:eastAsia="Arial" w:hAnsi="Arial" w:cs="Arial"/>
                <w:color w:val="000001"/>
              </w:rPr>
            </w:pPr>
          </w:p>
        </w:tc>
        <w:tc>
          <w:tcPr>
            <w:tcW w:w="7035" w:type="dxa"/>
          </w:tcPr>
          <w:p w14:paraId="7A7BD73C" w14:textId="77777777" w:rsidR="00624275" w:rsidRDefault="00BD6098">
            <w:pPr>
              <w:rPr>
                <w:rFonts w:ascii="Arial" w:eastAsia="Arial" w:hAnsi="Arial" w:cs="Arial"/>
                <w:i/>
                <w:color w:val="000001"/>
              </w:rPr>
            </w:pPr>
            <w:r>
              <w:rPr>
                <w:rFonts w:ascii="Arial" w:eastAsia="Arial" w:hAnsi="Arial" w:cs="Arial"/>
                <w:i/>
                <w:color w:val="000001"/>
              </w:rPr>
              <w:t>final RBS score: -3.649</w:t>
            </w:r>
          </w:p>
          <w:p w14:paraId="7BFD043E" w14:textId="77777777" w:rsidR="00624275" w:rsidRDefault="00BD6098">
            <w:pPr>
              <w:rPr>
                <w:rFonts w:ascii="Arial" w:eastAsia="Arial" w:hAnsi="Arial" w:cs="Arial"/>
                <w:i/>
                <w:color w:val="000001"/>
              </w:rPr>
            </w:pPr>
            <w:r>
              <w:rPr>
                <w:rFonts w:ascii="Arial" w:eastAsia="Arial" w:hAnsi="Arial" w:cs="Arial"/>
                <w:i/>
                <w:color w:val="000001"/>
              </w:rPr>
              <w:t>Z-score: 2.494</w:t>
            </w:r>
          </w:p>
          <w:p w14:paraId="3498AAA5" w14:textId="77777777" w:rsidR="00624275" w:rsidRDefault="00624275">
            <w:pPr>
              <w:rPr>
                <w:rFonts w:ascii="Arial" w:eastAsia="Arial" w:hAnsi="Arial" w:cs="Arial"/>
                <w:i/>
                <w:color w:val="000001"/>
              </w:rPr>
            </w:pPr>
          </w:p>
          <w:p w14:paraId="5FD759FA" w14:textId="77777777" w:rsidR="00624275" w:rsidRDefault="00BD6098">
            <w:pPr>
              <w:rPr>
                <w:rFonts w:ascii="Arial" w:eastAsia="Arial" w:hAnsi="Arial" w:cs="Arial"/>
                <w:i/>
                <w:color w:val="000001"/>
              </w:rPr>
            </w:pPr>
            <w:r>
              <w:rPr>
                <w:rFonts w:ascii="Arial" w:eastAsia="Arial" w:hAnsi="Arial" w:cs="Arial"/>
                <w:i/>
                <w:color w:val="000001"/>
              </w:rPr>
              <w:t>This is the best score.</w:t>
            </w:r>
          </w:p>
        </w:tc>
      </w:tr>
      <w:tr w:rsidR="00624275" w14:paraId="2703E1EC" w14:textId="77777777">
        <w:trPr>
          <w:jc w:val="center"/>
        </w:trPr>
        <w:tc>
          <w:tcPr>
            <w:tcW w:w="3135" w:type="dxa"/>
          </w:tcPr>
          <w:p w14:paraId="17DAB8C9" w14:textId="77777777" w:rsidR="00624275" w:rsidRDefault="00BD6098">
            <w:pPr>
              <w:jc w:val="center"/>
              <w:rPr>
                <w:rFonts w:ascii="Arial" w:eastAsia="Arial" w:hAnsi="Arial" w:cs="Arial"/>
                <w:color w:val="000001"/>
              </w:rPr>
            </w:pPr>
            <w:r>
              <w:rPr>
                <w:rFonts w:ascii="Arial" w:eastAsia="Arial" w:hAnsi="Arial" w:cs="Arial"/>
                <w:color w:val="000001"/>
              </w:rPr>
              <w:t>Is the predicted start codon the longest ORF?  If not, does the longest ORF result in excessive gene overlap (&gt;30bp)?</w:t>
            </w:r>
          </w:p>
        </w:tc>
        <w:tc>
          <w:tcPr>
            <w:tcW w:w="7035" w:type="dxa"/>
          </w:tcPr>
          <w:p w14:paraId="3CEFB3DD" w14:textId="77777777" w:rsidR="00624275" w:rsidRDefault="00BD6098">
            <w:pPr>
              <w:rPr>
                <w:rFonts w:ascii="Arial" w:eastAsia="Arial" w:hAnsi="Arial" w:cs="Arial"/>
                <w:i/>
                <w:color w:val="000001"/>
              </w:rPr>
            </w:pPr>
            <w:proofErr w:type="gramStart"/>
            <w:r>
              <w:rPr>
                <w:rFonts w:ascii="Arial" w:eastAsia="Arial" w:hAnsi="Arial" w:cs="Arial"/>
                <w:i/>
                <w:color w:val="000001"/>
              </w:rPr>
              <w:t>Yes .</w:t>
            </w:r>
            <w:proofErr w:type="gramEnd"/>
          </w:p>
          <w:p w14:paraId="52D3EBA4" w14:textId="77777777" w:rsidR="00624275" w:rsidRDefault="00624275">
            <w:pPr>
              <w:rPr>
                <w:rFonts w:ascii="Arial" w:eastAsia="Arial" w:hAnsi="Arial" w:cs="Arial"/>
                <w:i/>
                <w:color w:val="000001"/>
              </w:rPr>
            </w:pPr>
          </w:p>
        </w:tc>
      </w:tr>
      <w:tr w:rsidR="00624275" w14:paraId="3ADEB1F5" w14:textId="77777777">
        <w:trPr>
          <w:jc w:val="center"/>
        </w:trPr>
        <w:tc>
          <w:tcPr>
            <w:tcW w:w="3135" w:type="dxa"/>
          </w:tcPr>
          <w:p w14:paraId="5AFEF16D" w14:textId="77777777" w:rsidR="00624275" w:rsidRDefault="00BD6098">
            <w:pPr>
              <w:jc w:val="center"/>
              <w:rPr>
                <w:rFonts w:ascii="Arial" w:eastAsia="Arial" w:hAnsi="Arial" w:cs="Arial"/>
                <w:color w:val="000001"/>
              </w:rPr>
            </w:pPr>
            <w:r>
              <w:rPr>
                <w:rFonts w:ascii="Arial" w:eastAsia="Arial" w:hAnsi="Arial" w:cs="Arial"/>
                <w:color w:val="000001"/>
              </w:rPr>
              <w:t>Is this start site conserved in other phage genomes as indicated by Starterator?</w:t>
            </w:r>
          </w:p>
        </w:tc>
        <w:tc>
          <w:tcPr>
            <w:tcW w:w="7035" w:type="dxa"/>
          </w:tcPr>
          <w:p w14:paraId="0180C283" w14:textId="77777777" w:rsidR="00624275" w:rsidRDefault="00BD6098">
            <w:pPr>
              <w:rPr>
                <w:rFonts w:ascii="Arial" w:eastAsia="Arial" w:hAnsi="Arial" w:cs="Arial"/>
                <w:i/>
                <w:color w:val="000001"/>
              </w:rPr>
            </w:pPr>
            <w:r>
              <w:rPr>
                <w:rFonts w:ascii="Arial" w:eastAsia="Arial" w:hAnsi="Arial" w:cs="Arial"/>
                <w:i/>
                <w:color w:val="000001"/>
              </w:rPr>
              <w:t>Yes, it is.</w:t>
            </w:r>
          </w:p>
          <w:p w14:paraId="43B2BBE2" w14:textId="77777777" w:rsidR="00624275" w:rsidRDefault="00BD6098">
            <w:pPr>
              <w:rPr>
                <w:rFonts w:ascii="Arial" w:eastAsia="Arial" w:hAnsi="Arial" w:cs="Arial"/>
                <w:i/>
                <w:color w:val="000001"/>
              </w:rPr>
            </w:pPr>
            <w:r>
              <w:rPr>
                <w:rFonts w:ascii="Arial" w:eastAsia="Arial" w:hAnsi="Arial" w:cs="Arial"/>
                <w:i/>
                <w:color w:val="000001"/>
              </w:rPr>
              <w:t xml:space="preserve">The start </w:t>
            </w:r>
            <w:proofErr w:type="gramStart"/>
            <w:r>
              <w:rPr>
                <w:rFonts w:ascii="Arial" w:eastAsia="Arial" w:hAnsi="Arial" w:cs="Arial"/>
                <w:i/>
                <w:color w:val="000001"/>
              </w:rPr>
              <w:t>number</w:t>
            </w:r>
            <w:proofErr w:type="gramEnd"/>
            <w:r>
              <w:rPr>
                <w:rFonts w:ascii="Arial" w:eastAsia="Arial" w:hAnsi="Arial" w:cs="Arial"/>
                <w:i/>
                <w:color w:val="000001"/>
              </w:rPr>
              <w:t xml:space="preserve"> called the most often in the published </w:t>
            </w:r>
            <w:proofErr w:type="gramStart"/>
            <w:r>
              <w:rPr>
                <w:rFonts w:ascii="Arial" w:eastAsia="Arial" w:hAnsi="Arial" w:cs="Arial"/>
                <w:i/>
                <w:color w:val="000001"/>
              </w:rPr>
              <w:t>annotations</w:t>
            </w:r>
            <w:proofErr w:type="gramEnd"/>
            <w:r>
              <w:rPr>
                <w:rFonts w:ascii="Arial" w:eastAsia="Arial" w:hAnsi="Arial" w:cs="Arial"/>
                <w:i/>
                <w:color w:val="000001"/>
              </w:rPr>
              <w:t xml:space="preserve"> is 29, it was </w:t>
            </w:r>
            <w:proofErr w:type="gramStart"/>
            <w:r>
              <w:rPr>
                <w:rFonts w:ascii="Arial" w:eastAsia="Arial" w:hAnsi="Arial" w:cs="Arial"/>
                <w:i/>
                <w:color w:val="000001"/>
              </w:rPr>
              <w:t>called in</w:t>
            </w:r>
            <w:proofErr w:type="gramEnd"/>
            <w:r>
              <w:rPr>
                <w:rFonts w:ascii="Arial" w:eastAsia="Arial" w:hAnsi="Arial" w:cs="Arial"/>
                <w:i/>
                <w:color w:val="000001"/>
              </w:rPr>
              <w:t xml:space="preserve"> 98 of the 182 non-draft genes in the pham.</w:t>
            </w:r>
          </w:p>
        </w:tc>
      </w:tr>
      <w:tr w:rsidR="00624275" w14:paraId="0C727953" w14:textId="77777777">
        <w:trPr>
          <w:jc w:val="center"/>
        </w:trPr>
        <w:tc>
          <w:tcPr>
            <w:tcW w:w="3135" w:type="dxa"/>
          </w:tcPr>
          <w:p w14:paraId="0C5DD5AE" w14:textId="77777777" w:rsidR="00624275" w:rsidRDefault="00BD6098">
            <w:pPr>
              <w:jc w:val="center"/>
              <w:rPr>
                <w:rFonts w:ascii="Arial" w:eastAsia="Arial" w:hAnsi="Arial" w:cs="Arial"/>
                <w:color w:val="000001"/>
              </w:rPr>
            </w:pPr>
            <w:r>
              <w:rPr>
                <w:rFonts w:ascii="Arial" w:eastAsia="Arial" w:hAnsi="Arial" w:cs="Arial"/>
                <w:color w:val="000001"/>
              </w:rPr>
              <w:t>Is this start site conserved in other phage genomes as indicated by BlastP?</w:t>
            </w:r>
          </w:p>
        </w:tc>
        <w:tc>
          <w:tcPr>
            <w:tcW w:w="7035" w:type="dxa"/>
          </w:tcPr>
          <w:p w14:paraId="06DB273E" w14:textId="77777777" w:rsidR="00624275" w:rsidRPr="00BD6098" w:rsidRDefault="00BD6098">
            <w:pPr>
              <w:rPr>
                <w:rFonts w:ascii="Arial" w:eastAsia="Arial" w:hAnsi="Arial" w:cs="Arial"/>
                <w:i/>
                <w:color w:val="000001"/>
                <w:lang w:val="pt-PT"/>
              </w:rPr>
            </w:pPr>
            <w:r w:rsidRPr="00BD6098">
              <w:rPr>
                <w:rFonts w:ascii="Arial" w:eastAsia="Arial" w:hAnsi="Arial" w:cs="Arial"/>
                <w:i/>
                <w:color w:val="000001"/>
                <w:lang w:val="pt-PT"/>
              </w:rPr>
              <w:t>DNA Master: X0E90245 (Fulton)</w:t>
            </w:r>
          </w:p>
          <w:p w14:paraId="207D1D63" w14:textId="77777777" w:rsidR="00624275" w:rsidRPr="00BD6098" w:rsidRDefault="00BD6098">
            <w:pPr>
              <w:rPr>
                <w:rFonts w:ascii="Arial" w:eastAsia="Arial" w:hAnsi="Arial" w:cs="Arial"/>
                <w:i/>
                <w:color w:val="000001"/>
                <w:lang w:val="pt-PT"/>
              </w:rPr>
            </w:pPr>
            <w:r w:rsidRPr="00BD6098">
              <w:rPr>
                <w:rFonts w:ascii="Arial" w:eastAsia="Arial" w:hAnsi="Arial" w:cs="Arial"/>
                <w:i/>
                <w:color w:val="000001"/>
                <w:lang w:val="pt-PT"/>
              </w:rPr>
              <w:t>E-value: 0</w:t>
            </w:r>
          </w:p>
          <w:p w14:paraId="7ADD2AB7" w14:textId="77777777" w:rsidR="00624275" w:rsidRDefault="00BD6098">
            <w:pPr>
              <w:rPr>
                <w:rFonts w:ascii="Arial" w:eastAsia="Arial" w:hAnsi="Arial" w:cs="Arial"/>
                <w:i/>
                <w:color w:val="000001"/>
              </w:rPr>
            </w:pPr>
            <w:r>
              <w:rPr>
                <w:rFonts w:ascii="Arial" w:eastAsia="Arial" w:hAnsi="Arial" w:cs="Arial"/>
                <w:i/>
                <w:color w:val="000001"/>
              </w:rPr>
              <w:t>Q#1: MPLTQWNPST</w:t>
            </w:r>
          </w:p>
          <w:p w14:paraId="11BCA0D3" w14:textId="77777777" w:rsidR="00624275" w:rsidRDefault="00BD6098">
            <w:pPr>
              <w:rPr>
                <w:rFonts w:ascii="Arial" w:eastAsia="Arial" w:hAnsi="Arial" w:cs="Arial"/>
                <w:i/>
                <w:color w:val="000001"/>
              </w:rPr>
            </w:pPr>
            <w:r>
              <w:rPr>
                <w:rFonts w:ascii="Arial" w:eastAsia="Arial" w:hAnsi="Arial" w:cs="Arial"/>
                <w:i/>
                <w:color w:val="000001"/>
              </w:rPr>
              <w:t>S#</w:t>
            </w:r>
            <w:proofErr w:type="gramStart"/>
            <w:r>
              <w:rPr>
                <w:rFonts w:ascii="Arial" w:eastAsia="Arial" w:hAnsi="Arial" w:cs="Arial"/>
                <w:i/>
                <w:color w:val="000001"/>
              </w:rPr>
              <w:t>1:MPLTQWNPST</w:t>
            </w:r>
            <w:proofErr w:type="gramEnd"/>
          </w:p>
        </w:tc>
      </w:tr>
      <w:tr w:rsidR="00624275" w14:paraId="576451B6" w14:textId="77777777">
        <w:trPr>
          <w:jc w:val="center"/>
        </w:trPr>
        <w:tc>
          <w:tcPr>
            <w:tcW w:w="3135" w:type="dxa"/>
            <w:vAlign w:val="center"/>
          </w:tcPr>
          <w:p w14:paraId="1EA5213F" w14:textId="77777777" w:rsidR="00624275" w:rsidRDefault="00BD6098">
            <w:pPr>
              <w:jc w:val="center"/>
              <w:rPr>
                <w:rFonts w:ascii="Arial" w:eastAsia="Arial" w:hAnsi="Arial" w:cs="Arial"/>
                <w:b/>
                <w:color w:val="000001"/>
              </w:rPr>
            </w:pPr>
            <w:r>
              <w:rPr>
                <w:rFonts w:ascii="Arial" w:eastAsia="Arial" w:hAnsi="Arial" w:cs="Arial"/>
                <w:b/>
                <w:color w:val="000001"/>
              </w:rPr>
              <w:t>DECISION:</w:t>
            </w:r>
          </w:p>
        </w:tc>
        <w:tc>
          <w:tcPr>
            <w:tcW w:w="7035" w:type="dxa"/>
            <w:vAlign w:val="center"/>
          </w:tcPr>
          <w:p w14:paraId="3FF93B4A" w14:textId="77777777" w:rsidR="00624275" w:rsidRDefault="00BD6098">
            <w:pPr>
              <w:rPr>
                <w:rFonts w:ascii="Arial" w:eastAsia="Arial" w:hAnsi="Arial" w:cs="Arial"/>
                <w:i/>
                <w:color w:val="000001"/>
              </w:rPr>
            </w:pPr>
            <w:r>
              <w:rPr>
                <w:rFonts w:ascii="Arial" w:eastAsia="Arial" w:hAnsi="Arial" w:cs="Arial"/>
                <w:i/>
                <w:color w:val="000001"/>
              </w:rPr>
              <w:t xml:space="preserve">Keep DNA Master </w:t>
            </w:r>
            <w:proofErr w:type="gramStart"/>
            <w:r>
              <w:rPr>
                <w:rFonts w:ascii="Arial" w:eastAsia="Arial" w:hAnsi="Arial" w:cs="Arial"/>
                <w:i/>
                <w:color w:val="000001"/>
              </w:rPr>
              <w:t>pre start</w:t>
            </w:r>
            <w:proofErr w:type="gramEnd"/>
            <w:r>
              <w:rPr>
                <w:rFonts w:ascii="Arial" w:eastAsia="Arial" w:hAnsi="Arial" w:cs="Arial"/>
                <w:i/>
                <w:color w:val="000001"/>
              </w:rPr>
              <w:t xml:space="preserve"> site 8538</w:t>
            </w:r>
          </w:p>
        </w:tc>
      </w:tr>
    </w:tbl>
    <w:p w14:paraId="3E9F8610" w14:textId="77777777" w:rsidR="00624275" w:rsidRDefault="00624275">
      <w:pPr>
        <w:jc w:val="center"/>
        <w:rPr>
          <w:rFonts w:ascii="Arial" w:eastAsia="Arial" w:hAnsi="Arial" w:cs="Arial"/>
          <w:b/>
          <w:color w:val="000001"/>
        </w:rPr>
      </w:pPr>
    </w:p>
    <w:p w14:paraId="08E6F094" w14:textId="77777777" w:rsidR="00624275" w:rsidRDefault="0062427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b/>
          <w:color w:val="000001"/>
          <w:sz w:val="28"/>
          <w:szCs w:val="28"/>
        </w:rPr>
      </w:pPr>
    </w:p>
    <w:p w14:paraId="1EA80C4C" w14:textId="77777777" w:rsidR="00624275" w:rsidRDefault="0062427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b/>
          <w:color w:val="000001"/>
          <w:sz w:val="28"/>
          <w:szCs w:val="28"/>
        </w:rPr>
      </w:pPr>
    </w:p>
    <w:p w14:paraId="2FEC91BB" w14:textId="77777777" w:rsidR="00624275" w:rsidRDefault="0062427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b/>
          <w:color w:val="000001"/>
          <w:sz w:val="28"/>
          <w:szCs w:val="28"/>
        </w:rPr>
      </w:pPr>
    </w:p>
    <w:p w14:paraId="219F8FC6" w14:textId="77777777" w:rsidR="00624275" w:rsidRDefault="00624275">
      <w:pPr>
        <w:pageBreakBefore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b/>
          <w:color w:val="000001"/>
          <w:sz w:val="28"/>
          <w:szCs w:val="28"/>
        </w:rPr>
      </w:pPr>
    </w:p>
    <w:p w14:paraId="015B546F" w14:textId="77777777" w:rsidR="00624275" w:rsidRDefault="00BD6098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b/>
          <w:color w:val="000001"/>
          <w:sz w:val="28"/>
          <w:szCs w:val="28"/>
        </w:rPr>
      </w:pPr>
      <w:r>
        <w:rPr>
          <w:rFonts w:ascii="Arial" w:eastAsia="Arial" w:hAnsi="Arial" w:cs="Arial"/>
          <w:b/>
          <w:color w:val="000001"/>
          <w:sz w:val="28"/>
          <w:szCs w:val="28"/>
        </w:rPr>
        <w:t>Annotation Decision #3: What is the Function of the Putative Protein?</w:t>
      </w:r>
    </w:p>
    <w:p w14:paraId="27C2CDF7" w14:textId="77777777" w:rsidR="00624275" w:rsidRDefault="00624275">
      <w:pPr>
        <w:pBdr>
          <w:top w:val="nil"/>
          <w:left w:val="nil"/>
          <w:bottom w:val="nil"/>
          <w:right w:val="nil"/>
          <w:between w:val="nil"/>
        </w:pBdr>
        <w:rPr>
          <w:rFonts w:ascii="Cambria" w:eastAsia="Cambria" w:hAnsi="Cambria" w:cs="Cambria"/>
          <w:b/>
          <w:color w:val="000001"/>
        </w:rPr>
      </w:pPr>
    </w:p>
    <w:tbl>
      <w:tblPr>
        <w:tblStyle w:val="a2"/>
        <w:tblW w:w="1017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3105"/>
        <w:gridCol w:w="7065"/>
      </w:tblGrid>
      <w:tr w:rsidR="00624275" w14:paraId="6FBA60D3" w14:textId="77777777">
        <w:trPr>
          <w:jc w:val="center"/>
        </w:trPr>
        <w:tc>
          <w:tcPr>
            <w:tcW w:w="310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643393" w14:textId="77777777" w:rsidR="00624275" w:rsidRDefault="00BD60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1"/>
              </w:rPr>
            </w:pPr>
            <w:r>
              <w:rPr>
                <w:rFonts w:ascii="Arial" w:eastAsia="Arial" w:hAnsi="Arial" w:cs="Arial"/>
                <w:b/>
                <w:color w:val="000001"/>
              </w:rPr>
              <w:t>Gathering Evidence</w:t>
            </w:r>
          </w:p>
        </w:tc>
        <w:tc>
          <w:tcPr>
            <w:tcW w:w="706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1B989B" w14:textId="77777777" w:rsidR="00624275" w:rsidRDefault="00BD60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1"/>
              </w:rPr>
            </w:pPr>
            <w:r>
              <w:rPr>
                <w:rFonts w:ascii="Arial" w:eastAsia="Arial" w:hAnsi="Arial" w:cs="Arial"/>
                <w:b/>
                <w:color w:val="000001"/>
              </w:rPr>
              <w:t>Explain Your Rationale</w:t>
            </w:r>
          </w:p>
        </w:tc>
      </w:tr>
      <w:tr w:rsidR="00624275" w14:paraId="107A5DDF" w14:textId="77777777">
        <w:trPr>
          <w:jc w:val="center"/>
        </w:trPr>
        <w:tc>
          <w:tcPr>
            <w:tcW w:w="310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217BC8" w14:textId="77777777" w:rsidR="00624275" w:rsidRDefault="00BD60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1"/>
              </w:rPr>
            </w:pPr>
            <w:r>
              <w:rPr>
                <w:rFonts w:ascii="Arial" w:eastAsia="Arial" w:hAnsi="Arial" w:cs="Arial"/>
                <w:color w:val="000001"/>
              </w:rPr>
              <w:t>Does this protein align with a protein having a functional assignment in BlastP (phagesDB and/or GenBank) with an alignment of 10</w:t>
            </w:r>
            <w:r>
              <w:rPr>
                <w:rFonts w:ascii="Arial" w:eastAsia="Arial" w:hAnsi="Arial" w:cs="Arial"/>
                <w:color w:val="000001"/>
                <w:vertAlign w:val="superscript"/>
              </w:rPr>
              <w:t>-4</w:t>
            </w:r>
            <w:r>
              <w:rPr>
                <w:rFonts w:ascii="Arial" w:eastAsia="Arial" w:hAnsi="Arial" w:cs="Arial"/>
                <w:color w:val="000001"/>
              </w:rPr>
              <w:t xml:space="preserve"> or smaller with appropriate coverage?</w:t>
            </w:r>
          </w:p>
        </w:tc>
        <w:tc>
          <w:tcPr>
            <w:tcW w:w="706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968EB0" w14:textId="77777777" w:rsidR="00624275" w:rsidRDefault="00BD6098">
            <w:pPr>
              <w:rPr>
                <w:rFonts w:ascii="Arial" w:eastAsia="Arial" w:hAnsi="Arial" w:cs="Arial"/>
                <w:b/>
                <w:i/>
              </w:rPr>
            </w:pPr>
            <w:r>
              <w:rPr>
                <w:rFonts w:ascii="Arial" w:eastAsia="Arial" w:hAnsi="Arial" w:cs="Arial"/>
                <w:b/>
                <w:i/>
              </w:rPr>
              <w:t xml:space="preserve">PhagesDB: </w:t>
            </w:r>
          </w:p>
          <w:p w14:paraId="29ECA00D" w14:textId="77777777" w:rsidR="00624275" w:rsidRDefault="00BD6098">
            <w:pPr>
              <w:rPr>
                <w:rFonts w:ascii="Arial" w:eastAsia="Arial" w:hAnsi="Arial" w:cs="Arial"/>
                <w:i/>
                <w:highlight w:val="white"/>
              </w:rPr>
            </w:pPr>
            <w:r>
              <w:rPr>
                <w:rFonts w:ascii="Arial" w:eastAsia="Arial" w:hAnsi="Arial" w:cs="Arial"/>
                <w:i/>
                <w:highlight w:val="white"/>
              </w:rPr>
              <w:t>Fulton_15, major tail protein</w:t>
            </w:r>
            <w:r>
              <w:rPr>
                <w:rFonts w:ascii="Arial" w:eastAsia="Arial" w:hAnsi="Arial" w:cs="Arial"/>
                <w:i/>
              </w:rPr>
              <w:t>, Evalue:</w:t>
            </w:r>
            <w:r>
              <w:rPr>
                <w:rFonts w:ascii="Arial" w:eastAsia="Arial" w:hAnsi="Arial" w:cs="Arial"/>
                <w:i/>
                <w:highlight w:val="white"/>
              </w:rPr>
              <w:t>6e-91</w:t>
            </w:r>
          </w:p>
          <w:p w14:paraId="75C4C958" w14:textId="77777777" w:rsidR="00624275" w:rsidRDefault="00624275">
            <w:pPr>
              <w:rPr>
                <w:rFonts w:ascii="Arial" w:eastAsia="Arial" w:hAnsi="Arial" w:cs="Arial"/>
                <w:i/>
                <w:highlight w:val="white"/>
              </w:rPr>
            </w:pPr>
          </w:p>
          <w:p w14:paraId="196D1EC5" w14:textId="77777777" w:rsidR="00624275" w:rsidRDefault="00BD6098">
            <w:pPr>
              <w:rPr>
                <w:rFonts w:ascii="Arial" w:eastAsia="Arial" w:hAnsi="Arial" w:cs="Arial"/>
                <w:i/>
                <w:sz w:val="14"/>
                <w:szCs w:val="14"/>
                <w:highlight w:val="white"/>
              </w:rPr>
            </w:pPr>
            <w:r>
              <w:rPr>
                <w:rFonts w:ascii="Arial" w:eastAsia="Arial" w:hAnsi="Arial" w:cs="Arial"/>
                <w:i/>
                <w:sz w:val="14"/>
                <w:szCs w:val="14"/>
                <w:highlight w:val="white"/>
              </w:rPr>
              <w:t>Query: 1   MPLTQWNPSTQISRGNVAVGVSPAIADINDPALSEITTGIALDCAIQTHNGTSSSDSESV 60</w:t>
            </w:r>
          </w:p>
          <w:p w14:paraId="0A423154" w14:textId="77777777" w:rsidR="00624275" w:rsidRDefault="00BD6098">
            <w:pPr>
              <w:rPr>
                <w:rFonts w:ascii="Arial" w:eastAsia="Arial" w:hAnsi="Arial" w:cs="Arial"/>
                <w:i/>
                <w:sz w:val="14"/>
                <w:szCs w:val="14"/>
                <w:highlight w:val="white"/>
              </w:rPr>
            </w:pPr>
            <w:r>
              <w:rPr>
                <w:rFonts w:ascii="Arial" w:eastAsia="Arial" w:hAnsi="Arial" w:cs="Arial"/>
                <w:i/>
                <w:sz w:val="14"/>
                <w:szCs w:val="14"/>
                <w:highlight w:val="white"/>
              </w:rPr>
              <w:t xml:space="preserve">           MPLTQWNPSTQISRGNVAVGVSPAIADINDPALSEITTGIALDCAIQTHNGTSSSDSESV</w:t>
            </w:r>
          </w:p>
          <w:p w14:paraId="286B1B1D" w14:textId="77777777" w:rsidR="00624275" w:rsidRDefault="00BD6098">
            <w:pPr>
              <w:rPr>
                <w:rFonts w:ascii="Arial" w:eastAsia="Arial" w:hAnsi="Arial" w:cs="Arial"/>
                <w:i/>
                <w:sz w:val="14"/>
                <w:szCs w:val="14"/>
                <w:highlight w:val="white"/>
              </w:rPr>
            </w:pPr>
            <w:r>
              <w:rPr>
                <w:rFonts w:ascii="Arial" w:eastAsia="Arial" w:hAnsi="Arial" w:cs="Arial"/>
                <w:i/>
                <w:sz w:val="14"/>
                <w:szCs w:val="14"/>
                <w:highlight w:val="white"/>
              </w:rPr>
              <w:t>Sbjct: 1   MPLTQWNPSTQISRGNVAVGVSPAIADINDPALSEITTGIALDCAIQTHNGTSSSDSESV 60</w:t>
            </w:r>
          </w:p>
          <w:p w14:paraId="2FFBF8D5" w14:textId="77777777" w:rsidR="00624275" w:rsidRDefault="00624275">
            <w:pPr>
              <w:rPr>
                <w:rFonts w:ascii="Arial" w:eastAsia="Arial" w:hAnsi="Arial" w:cs="Arial"/>
                <w:i/>
                <w:sz w:val="14"/>
                <w:szCs w:val="14"/>
                <w:highlight w:val="white"/>
              </w:rPr>
            </w:pPr>
          </w:p>
          <w:p w14:paraId="7085E04A" w14:textId="77777777" w:rsidR="00624275" w:rsidRDefault="00BD6098">
            <w:pPr>
              <w:rPr>
                <w:rFonts w:ascii="Arial" w:eastAsia="Arial" w:hAnsi="Arial" w:cs="Arial"/>
                <w:i/>
                <w:sz w:val="14"/>
                <w:szCs w:val="14"/>
                <w:highlight w:val="white"/>
              </w:rPr>
            </w:pPr>
            <w:r>
              <w:rPr>
                <w:rFonts w:ascii="Arial" w:eastAsia="Arial" w:hAnsi="Arial" w:cs="Arial"/>
                <w:i/>
                <w:sz w:val="14"/>
                <w:szCs w:val="14"/>
                <w:highlight w:val="white"/>
              </w:rPr>
              <w:t xml:space="preserve">Query: </w:t>
            </w:r>
            <w:proofErr w:type="gramStart"/>
            <w:r>
              <w:rPr>
                <w:rFonts w:ascii="Arial" w:eastAsia="Arial" w:hAnsi="Arial" w:cs="Arial"/>
                <w:i/>
                <w:sz w:val="14"/>
                <w:szCs w:val="14"/>
                <w:highlight w:val="white"/>
              </w:rPr>
              <w:t>61  DWLCDPASEQLPGSTTHAMDDLVIKTTGQEDDDLVSALNIGDVVYLWRRDGMPHATAPAA</w:t>
            </w:r>
            <w:proofErr w:type="gramEnd"/>
            <w:r>
              <w:rPr>
                <w:rFonts w:ascii="Arial" w:eastAsia="Arial" w:hAnsi="Arial" w:cs="Arial"/>
                <w:i/>
                <w:sz w:val="14"/>
                <w:szCs w:val="14"/>
                <w:highlight w:val="white"/>
              </w:rPr>
              <w:t xml:space="preserve"> 120</w:t>
            </w:r>
          </w:p>
          <w:p w14:paraId="5AFA59B6" w14:textId="77777777" w:rsidR="00624275" w:rsidRDefault="00BD6098">
            <w:pPr>
              <w:rPr>
                <w:rFonts w:ascii="Arial" w:eastAsia="Arial" w:hAnsi="Arial" w:cs="Arial"/>
                <w:i/>
                <w:sz w:val="14"/>
                <w:szCs w:val="14"/>
                <w:highlight w:val="white"/>
              </w:rPr>
            </w:pPr>
            <w:r>
              <w:rPr>
                <w:rFonts w:ascii="Arial" w:eastAsia="Arial" w:hAnsi="Arial" w:cs="Arial"/>
                <w:i/>
                <w:sz w:val="14"/>
                <w:szCs w:val="14"/>
                <w:highlight w:val="white"/>
              </w:rPr>
              <w:t xml:space="preserve">           DWLCDPASEQLPGSTTHAMDDLVIKTTGQEDDDLVSALNIGDVVYLWRRDGMPHATAPAA</w:t>
            </w:r>
          </w:p>
          <w:p w14:paraId="51508B6F" w14:textId="77777777" w:rsidR="00624275" w:rsidRDefault="00BD6098">
            <w:pPr>
              <w:rPr>
                <w:rFonts w:ascii="Arial" w:eastAsia="Arial" w:hAnsi="Arial" w:cs="Arial"/>
                <w:i/>
                <w:sz w:val="14"/>
                <w:szCs w:val="14"/>
                <w:highlight w:val="white"/>
              </w:rPr>
            </w:pPr>
            <w:r>
              <w:rPr>
                <w:rFonts w:ascii="Arial" w:eastAsia="Arial" w:hAnsi="Arial" w:cs="Arial"/>
                <w:i/>
                <w:sz w:val="14"/>
                <w:szCs w:val="14"/>
                <w:highlight w:val="white"/>
              </w:rPr>
              <w:t xml:space="preserve">Sbjct: </w:t>
            </w:r>
            <w:proofErr w:type="gramStart"/>
            <w:r>
              <w:rPr>
                <w:rFonts w:ascii="Arial" w:eastAsia="Arial" w:hAnsi="Arial" w:cs="Arial"/>
                <w:i/>
                <w:sz w:val="14"/>
                <w:szCs w:val="14"/>
                <w:highlight w:val="white"/>
              </w:rPr>
              <w:t>61  DWLCDPASEQLPGSTTHAMDDLVIKTTGQEDDDLVSALNIGDVVYLWRRDGMPHATAPAA</w:t>
            </w:r>
            <w:proofErr w:type="gramEnd"/>
            <w:r>
              <w:rPr>
                <w:rFonts w:ascii="Arial" w:eastAsia="Arial" w:hAnsi="Arial" w:cs="Arial"/>
                <w:i/>
                <w:sz w:val="14"/>
                <w:szCs w:val="14"/>
                <w:highlight w:val="white"/>
              </w:rPr>
              <w:t xml:space="preserve"> 120</w:t>
            </w:r>
          </w:p>
          <w:p w14:paraId="1A0205E1" w14:textId="77777777" w:rsidR="00624275" w:rsidRDefault="00624275">
            <w:pPr>
              <w:rPr>
                <w:rFonts w:ascii="Arial" w:eastAsia="Arial" w:hAnsi="Arial" w:cs="Arial"/>
                <w:i/>
                <w:sz w:val="14"/>
                <w:szCs w:val="14"/>
                <w:highlight w:val="white"/>
              </w:rPr>
            </w:pPr>
          </w:p>
          <w:p w14:paraId="5AA8596F" w14:textId="77777777" w:rsidR="00624275" w:rsidRDefault="00BD6098">
            <w:pPr>
              <w:rPr>
                <w:rFonts w:ascii="Arial" w:eastAsia="Arial" w:hAnsi="Arial" w:cs="Arial"/>
                <w:i/>
                <w:sz w:val="14"/>
                <w:szCs w:val="14"/>
                <w:highlight w:val="white"/>
              </w:rPr>
            </w:pPr>
            <w:r>
              <w:rPr>
                <w:rFonts w:ascii="Arial" w:eastAsia="Arial" w:hAnsi="Arial" w:cs="Arial"/>
                <w:i/>
                <w:sz w:val="14"/>
                <w:szCs w:val="14"/>
                <w:highlight w:val="white"/>
              </w:rPr>
              <w:t>Query: 121 GQKVWVWKVIITSIDPVEANNVFVGIVAHITVVGRSATAVPISA 164</w:t>
            </w:r>
          </w:p>
          <w:p w14:paraId="077BE938" w14:textId="77777777" w:rsidR="00624275" w:rsidRDefault="00BD6098">
            <w:pPr>
              <w:rPr>
                <w:rFonts w:ascii="Arial" w:eastAsia="Arial" w:hAnsi="Arial" w:cs="Arial"/>
                <w:i/>
                <w:sz w:val="14"/>
                <w:szCs w:val="14"/>
                <w:highlight w:val="white"/>
              </w:rPr>
            </w:pPr>
            <w:r>
              <w:rPr>
                <w:rFonts w:ascii="Arial" w:eastAsia="Arial" w:hAnsi="Arial" w:cs="Arial"/>
                <w:i/>
                <w:sz w:val="14"/>
                <w:szCs w:val="14"/>
                <w:highlight w:val="white"/>
              </w:rPr>
              <w:t xml:space="preserve">           GQKVWVWKVIITSIDPVEANNVFVGIVAHITVVGRSATAVPISA</w:t>
            </w:r>
          </w:p>
          <w:p w14:paraId="37AEC06B" w14:textId="77777777" w:rsidR="00624275" w:rsidRDefault="00BD6098">
            <w:pPr>
              <w:rPr>
                <w:rFonts w:ascii="Arial" w:eastAsia="Arial" w:hAnsi="Arial" w:cs="Arial"/>
                <w:i/>
                <w:sz w:val="14"/>
                <w:szCs w:val="14"/>
                <w:highlight w:val="white"/>
              </w:rPr>
            </w:pPr>
            <w:r>
              <w:rPr>
                <w:rFonts w:ascii="Arial" w:eastAsia="Arial" w:hAnsi="Arial" w:cs="Arial"/>
                <w:i/>
                <w:sz w:val="14"/>
                <w:szCs w:val="14"/>
                <w:highlight w:val="white"/>
              </w:rPr>
              <w:t>Sbjct: 121 GQKVWVWKVIITSIDPVEANNVFVGIVAHITVVGRSATAVPISA 164</w:t>
            </w:r>
          </w:p>
          <w:p w14:paraId="46188FC1" w14:textId="77777777" w:rsidR="00624275" w:rsidRDefault="00624275">
            <w:pPr>
              <w:rPr>
                <w:rFonts w:ascii="Arial" w:eastAsia="Arial" w:hAnsi="Arial" w:cs="Arial"/>
                <w:i/>
              </w:rPr>
            </w:pPr>
          </w:p>
          <w:p w14:paraId="374FB282" w14:textId="77777777" w:rsidR="00624275" w:rsidRPr="00BD6098" w:rsidRDefault="00BD6098">
            <w:pPr>
              <w:rPr>
                <w:rFonts w:ascii="Arial" w:eastAsia="Arial" w:hAnsi="Arial" w:cs="Arial"/>
                <w:b/>
                <w:i/>
                <w:lang w:val="pt-PT"/>
              </w:rPr>
            </w:pPr>
            <w:r w:rsidRPr="00BD6098">
              <w:rPr>
                <w:rFonts w:ascii="Arial" w:eastAsia="Arial" w:hAnsi="Arial" w:cs="Arial"/>
                <w:b/>
                <w:i/>
                <w:lang w:val="pt-PT"/>
              </w:rPr>
              <w:t xml:space="preserve">NCBI:  </w:t>
            </w:r>
          </w:p>
          <w:p w14:paraId="07800570" w14:textId="77777777" w:rsidR="00624275" w:rsidRPr="00BD6098" w:rsidRDefault="00BD6098">
            <w:pPr>
              <w:rPr>
                <w:rFonts w:ascii="Arial" w:eastAsia="Arial" w:hAnsi="Arial" w:cs="Arial"/>
                <w:i/>
                <w:lang w:val="pt-PT"/>
              </w:rPr>
            </w:pPr>
            <w:hyperlink r:id="rId6">
              <w:r w:rsidRPr="00BD6098">
                <w:rPr>
                  <w:rFonts w:ascii="Arial" w:eastAsia="Arial" w:hAnsi="Arial" w:cs="Arial"/>
                  <w:i/>
                  <w:lang w:val="pt-PT"/>
                </w:rPr>
                <w:t xml:space="preserve">Microbacterium phage </w:t>
              </w:r>
            </w:hyperlink>
            <w:r w:rsidRPr="00BD6098">
              <w:rPr>
                <w:rFonts w:ascii="Arial" w:eastAsia="Arial" w:hAnsi="Arial" w:cs="Arial"/>
                <w:i/>
                <w:lang w:val="pt-PT"/>
              </w:rPr>
              <w:t>Fulton; (</w:t>
            </w:r>
            <w:hyperlink r:id="rId7">
              <w:r w:rsidRPr="00BD6098">
                <w:rPr>
                  <w:rFonts w:ascii="Arial" w:eastAsia="Arial" w:hAnsi="Arial" w:cs="Arial"/>
                  <w:i/>
                  <w:lang w:val="pt-PT"/>
                </w:rPr>
                <w:t>XOE90245.1</w:t>
              </w:r>
            </w:hyperlink>
            <w:r w:rsidRPr="00BD6098">
              <w:rPr>
                <w:rFonts w:ascii="Arial" w:eastAsia="Arial" w:hAnsi="Arial" w:cs="Arial"/>
                <w:i/>
                <w:lang w:val="pt-PT"/>
              </w:rPr>
              <w:t>); E value:</w:t>
            </w:r>
            <w:r w:rsidRPr="00BD6098">
              <w:rPr>
                <w:rFonts w:ascii="Arial" w:eastAsia="Arial" w:hAnsi="Arial" w:cs="Arial"/>
                <w:i/>
                <w:color w:val="212121"/>
                <w:lang w:val="pt-PT"/>
              </w:rPr>
              <w:t>2e-112</w:t>
            </w:r>
          </w:p>
          <w:p w14:paraId="555D55DB" w14:textId="77777777" w:rsidR="00624275" w:rsidRPr="00BD6098" w:rsidRDefault="00624275">
            <w:pPr>
              <w:rPr>
                <w:rFonts w:ascii="Arial" w:eastAsia="Arial" w:hAnsi="Arial" w:cs="Arial"/>
                <w:i/>
                <w:highlight w:val="white"/>
                <w:lang w:val="pt-PT"/>
              </w:rPr>
            </w:pPr>
          </w:p>
          <w:p w14:paraId="78B386ED" w14:textId="77777777" w:rsidR="00624275" w:rsidRPr="00BD6098" w:rsidRDefault="00BD6098">
            <w:pPr>
              <w:rPr>
                <w:rFonts w:ascii="Courier New" w:eastAsia="Courier New" w:hAnsi="Courier New" w:cs="Courier New"/>
                <w:i/>
                <w:color w:val="212121"/>
                <w:sz w:val="14"/>
                <w:szCs w:val="14"/>
                <w:highlight w:val="white"/>
                <w:lang w:val="pt-PT"/>
              </w:rPr>
            </w:pPr>
            <w:r w:rsidRPr="00BD6098">
              <w:rPr>
                <w:rFonts w:ascii="Courier New" w:eastAsia="Courier New" w:hAnsi="Courier New" w:cs="Courier New"/>
                <w:i/>
                <w:color w:val="212121"/>
                <w:sz w:val="14"/>
                <w:szCs w:val="14"/>
                <w:highlight w:val="white"/>
                <w:lang w:val="pt-PT"/>
              </w:rPr>
              <w:t>Query  1    MPLTQWNPSTQISRGNVAVGVSPAIADINDPALSEITTGIALDCAIQTHNGTSSSDSESV  60</w:t>
            </w:r>
          </w:p>
          <w:p w14:paraId="1A4C202C" w14:textId="77777777" w:rsidR="00624275" w:rsidRPr="00BD6098" w:rsidRDefault="00BD6098">
            <w:pPr>
              <w:rPr>
                <w:rFonts w:ascii="Courier New" w:eastAsia="Courier New" w:hAnsi="Courier New" w:cs="Courier New"/>
                <w:i/>
                <w:color w:val="212121"/>
                <w:sz w:val="14"/>
                <w:szCs w:val="14"/>
                <w:highlight w:val="white"/>
                <w:lang w:val="pt-PT"/>
              </w:rPr>
            </w:pPr>
            <w:r w:rsidRPr="00BD6098">
              <w:rPr>
                <w:rFonts w:ascii="Courier New" w:eastAsia="Courier New" w:hAnsi="Courier New" w:cs="Courier New"/>
                <w:i/>
                <w:color w:val="212121"/>
                <w:sz w:val="14"/>
                <w:szCs w:val="14"/>
                <w:highlight w:val="white"/>
                <w:lang w:val="pt-PT"/>
              </w:rPr>
              <w:t xml:space="preserve">            MPLTQWNPSTQISRGNVAVGVSPAIADINDPAL+EITTGIALDCAIQTHNGTSSSDSESV</w:t>
            </w:r>
          </w:p>
          <w:p w14:paraId="757AE503" w14:textId="77777777" w:rsidR="00624275" w:rsidRPr="00BD6098" w:rsidRDefault="00BD6098">
            <w:pPr>
              <w:rPr>
                <w:rFonts w:ascii="Courier New" w:eastAsia="Courier New" w:hAnsi="Courier New" w:cs="Courier New"/>
                <w:i/>
                <w:color w:val="212121"/>
                <w:sz w:val="14"/>
                <w:szCs w:val="14"/>
                <w:highlight w:val="white"/>
                <w:lang w:val="pt-PT"/>
              </w:rPr>
            </w:pPr>
            <w:r w:rsidRPr="00BD6098">
              <w:rPr>
                <w:rFonts w:ascii="Courier New" w:eastAsia="Courier New" w:hAnsi="Courier New" w:cs="Courier New"/>
                <w:i/>
                <w:color w:val="212121"/>
                <w:sz w:val="14"/>
                <w:szCs w:val="14"/>
                <w:highlight w:val="white"/>
                <w:lang w:val="pt-PT"/>
              </w:rPr>
              <w:t>Sbjct  1    MPLTQWNPSTQISRGNVAVGVSPAIADINDPALAEITTGIALDCAIQTHNGTSSSDSESV  60</w:t>
            </w:r>
          </w:p>
          <w:p w14:paraId="06B0AAAA" w14:textId="77777777" w:rsidR="00624275" w:rsidRPr="00BD6098" w:rsidRDefault="00624275">
            <w:pPr>
              <w:rPr>
                <w:rFonts w:ascii="Courier New" w:eastAsia="Courier New" w:hAnsi="Courier New" w:cs="Courier New"/>
                <w:i/>
                <w:color w:val="212121"/>
                <w:sz w:val="14"/>
                <w:szCs w:val="14"/>
                <w:highlight w:val="white"/>
                <w:lang w:val="pt-PT"/>
              </w:rPr>
            </w:pPr>
          </w:p>
          <w:p w14:paraId="428FF7ED" w14:textId="77777777" w:rsidR="00624275" w:rsidRPr="00BD6098" w:rsidRDefault="00BD6098">
            <w:pPr>
              <w:rPr>
                <w:rFonts w:ascii="Courier New" w:eastAsia="Courier New" w:hAnsi="Courier New" w:cs="Courier New"/>
                <w:i/>
                <w:color w:val="212121"/>
                <w:sz w:val="14"/>
                <w:szCs w:val="14"/>
                <w:highlight w:val="white"/>
                <w:lang w:val="pt-PT"/>
              </w:rPr>
            </w:pPr>
            <w:r w:rsidRPr="00BD6098">
              <w:rPr>
                <w:rFonts w:ascii="Courier New" w:eastAsia="Courier New" w:hAnsi="Courier New" w:cs="Courier New"/>
                <w:i/>
                <w:color w:val="212121"/>
                <w:sz w:val="14"/>
                <w:szCs w:val="14"/>
                <w:highlight w:val="white"/>
                <w:lang w:val="pt-PT"/>
              </w:rPr>
              <w:t>Query  61   DWLCDPASEQLPGSTTHAMDDLVIKTTGQEDDDLVSALNIGDVVYLWRRDGMPHATAPAA  120</w:t>
            </w:r>
          </w:p>
          <w:p w14:paraId="28271378" w14:textId="77777777" w:rsidR="00624275" w:rsidRPr="00BD6098" w:rsidRDefault="00BD6098">
            <w:pPr>
              <w:rPr>
                <w:rFonts w:ascii="Courier New" w:eastAsia="Courier New" w:hAnsi="Courier New" w:cs="Courier New"/>
                <w:i/>
                <w:color w:val="212121"/>
                <w:sz w:val="14"/>
                <w:szCs w:val="14"/>
                <w:highlight w:val="white"/>
                <w:lang w:val="pt-PT"/>
              </w:rPr>
            </w:pPr>
            <w:r w:rsidRPr="00BD6098">
              <w:rPr>
                <w:rFonts w:ascii="Courier New" w:eastAsia="Courier New" w:hAnsi="Courier New" w:cs="Courier New"/>
                <w:i/>
                <w:color w:val="212121"/>
                <w:sz w:val="14"/>
                <w:szCs w:val="14"/>
                <w:highlight w:val="white"/>
                <w:lang w:val="pt-PT"/>
              </w:rPr>
              <w:t xml:space="preserve">            DWLCDPASEQLPGSTTHAMDDLVIKTTGQEDDDLVSALNIGDVVYLWRRDGMPHATAPAA</w:t>
            </w:r>
          </w:p>
          <w:p w14:paraId="7E22AA4C" w14:textId="77777777" w:rsidR="00624275" w:rsidRPr="00BD6098" w:rsidRDefault="00BD6098">
            <w:pPr>
              <w:rPr>
                <w:rFonts w:ascii="Courier New" w:eastAsia="Courier New" w:hAnsi="Courier New" w:cs="Courier New"/>
                <w:i/>
                <w:color w:val="212121"/>
                <w:sz w:val="14"/>
                <w:szCs w:val="14"/>
                <w:highlight w:val="white"/>
                <w:lang w:val="pt-PT"/>
              </w:rPr>
            </w:pPr>
            <w:r w:rsidRPr="00BD6098">
              <w:rPr>
                <w:rFonts w:ascii="Courier New" w:eastAsia="Courier New" w:hAnsi="Courier New" w:cs="Courier New"/>
                <w:i/>
                <w:color w:val="212121"/>
                <w:sz w:val="14"/>
                <w:szCs w:val="14"/>
                <w:highlight w:val="white"/>
                <w:lang w:val="pt-PT"/>
              </w:rPr>
              <w:t>Sbjct  61   DWLCDPASEQLPGSTTHAMDDLVIKTTGQEDDDLVSALNIGDVVYLWRRDGMPHATAPAA  120</w:t>
            </w:r>
          </w:p>
          <w:p w14:paraId="12EC1F4C" w14:textId="77777777" w:rsidR="00624275" w:rsidRPr="00BD6098" w:rsidRDefault="00624275">
            <w:pPr>
              <w:rPr>
                <w:rFonts w:ascii="Courier New" w:eastAsia="Courier New" w:hAnsi="Courier New" w:cs="Courier New"/>
                <w:i/>
                <w:color w:val="212121"/>
                <w:sz w:val="14"/>
                <w:szCs w:val="14"/>
                <w:highlight w:val="white"/>
                <w:lang w:val="pt-PT"/>
              </w:rPr>
            </w:pPr>
          </w:p>
          <w:p w14:paraId="0779597D" w14:textId="77777777" w:rsidR="00624275" w:rsidRPr="00BD6098" w:rsidRDefault="00BD6098">
            <w:pPr>
              <w:rPr>
                <w:rFonts w:ascii="Courier New" w:eastAsia="Courier New" w:hAnsi="Courier New" w:cs="Courier New"/>
                <w:i/>
                <w:color w:val="212121"/>
                <w:sz w:val="14"/>
                <w:szCs w:val="14"/>
                <w:highlight w:val="white"/>
                <w:lang w:val="pt-PT"/>
              </w:rPr>
            </w:pPr>
            <w:r w:rsidRPr="00BD6098">
              <w:rPr>
                <w:rFonts w:ascii="Courier New" w:eastAsia="Courier New" w:hAnsi="Courier New" w:cs="Courier New"/>
                <w:i/>
                <w:color w:val="212121"/>
                <w:sz w:val="14"/>
                <w:szCs w:val="14"/>
                <w:highlight w:val="white"/>
                <w:lang w:val="pt-PT"/>
              </w:rPr>
              <w:t>Query  121  GQKVWVWKVIITSIDPVEANNVFVGIVAHITVVGRSATAVPISA  164</w:t>
            </w:r>
          </w:p>
          <w:p w14:paraId="556AD0B3" w14:textId="77777777" w:rsidR="00624275" w:rsidRPr="00BD6098" w:rsidRDefault="00BD6098">
            <w:pPr>
              <w:rPr>
                <w:rFonts w:ascii="Courier New" w:eastAsia="Courier New" w:hAnsi="Courier New" w:cs="Courier New"/>
                <w:i/>
                <w:color w:val="212121"/>
                <w:sz w:val="14"/>
                <w:szCs w:val="14"/>
                <w:highlight w:val="white"/>
                <w:lang w:val="pt-PT"/>
              </w:rPr>
            </w:pPr>
            <w:r w:rsidRPr="00BD6098">
              <w:rPr>
                <w:rFonts w:ascii="Courier New" w:eastAsia="Courier New" w:hAnsi="Courier New" w:cs="Courier New"/>
                <w:i/>
                <w:color w:val="212121"/>
                <w:sz w:val="14"/>
                <w:szCs w:val="14"/>
                <w:highlight w:val="white"/>
                <w:lang w:val="pt-PT"/>
              </w:rPr>
              <w:t xml:space="preserve">            GQKVWVWKVIITSIDPVEANNVFVGIVAHITVVGRSATAVPISA</w:t>
            </w:r>
          </w:p>
          <w:p w14:paraId="7DD53705" w14:textId="77777777" w:rsidR="00624275" w:rsidRPr="00BD6098" w:rsidRDefault="00BD6098">
            <w:pPr>
              <w:spacing w:before="120"/>
              <w:rPr>
                <w:rFonts w:ascii="Courier New" w:eastAsia="Courier New" w:hAnsi="Courier New" w:cs="Courier New"/>
                <w:i/>
                <w:color w:val="212121"/>
                <w:sz w:val="14"/>
                <w:szCs w:val="14"/>
                <w:highlight w:val="white"/>
                <w:lang w:val="pt-PT"/>
              </w:rPr>
            </w:pPr>
            <w:r w:rsidRPr="00BD6098">
              <w:rPr>
                <w:rFonts w:ascii="Courier New" w:eastAsia="Courier New" w:hAnsi="Courier New" w:cs="Courier New"/>
                <w:i/>
                <w:color w:val="212121"/>
                <w:sz w:val="14"/>
                <w:szCs w:val="14"/>
                <w:highlight w:val="white"/>
                <w:lang w:val="pt-PT"/>
              </w:rPr>
              <w:t>Sbjct  121  GQKVWVWKVIITSIDPVEANNVFVGIVAHITVVGRSATAVPISA  164</w:t>
            </w:r>
          </w:p>
          <w:p w14:paraId="77ACAC68" w14:textId="77777777" w:rsidR="00624275" w:rsidRPr="00BD6098" w:rsidRDefault="00624275">
            <w:pPr>
              <w:rPr>
                <w:rFonts w:ascii="Arial" w:eastAsia="Arial" w:hAnsi="Arial" w:cs="Arial"/>
                <w:i/>
                <w:sz w:val="14"/>
                <w:szCs w:val="14"/>
                <w:highlight w:val="white"/>
                <w:lang w:val="pt-PT"/>
              </w:rPr>
            </w:pPr>
          </w:p>
          <w:p w14:paraId="365EF9B5" w14:textId="77777777" w:rsidR="00624275" w:rsidRPr="00BD6098" w:rsidRDefault="00624275">
            <w:pPr>
              <w:spacing w:before="120"/>
              <w:rPr>
                <w:rFonts w:ascii="Arial" w:eastAsia="Arial" w:hAnsi="Arial" w:cs="Arial"/>
                <w:i/>
                <w:highlight w:val="white"/>
                <w:lang w:val="pt-PT"/>
              </w:rPr>
            </w:pPr>
          </w:p>
          <w:p w14:paraId="749E6C31" w14:textId="77777777" w:rsidR="00624275" w:rsidRDefault="00BD6098">
            <w:pPr>
              <w:rPr>
                <w:rFonts w:ascii="Arial" w:eastAsia="Arial" w:hAnsi="Arial" w:cs="Arial"/>
                <w:b/>
                <w:i/>
              </w:rPr>
            </w:pPr>
            <w:r>
              <w:rPr>
                <w:rFonts w:ascii="Arial" w:eastAsia="Arial" w:hAnsi="Arial" w:cs="Arial"/>
                <w:b/>
                <w:i/>
              </w:rPr>
              <w:t>DNA Master:</w:t>
            </w:r>
          </w:p>
          <w:p w14:paraId="7CA99307" w14:textId="77777777" w:rsidR="00624275" w:rsidRDefault="00BD6098">
            <w:pPr>
              <w:rPr>
                <w:rFonts w:ascii="Arial" w:eastAsia="Arial" w:hAnsi="Arial" w:cs="Arial"/>
                <w:i/>
                <w:color w:val="000001"/>
              </w:rPr>
            </w:pPr>
            <w:r>
              <w:rPr>
                <w:rFonts w:ascii="Arial" w:eastAsia="Arial" w:hAnsi="Arial" w:cs="Arial"/>
                <w:i/>
              </w:rPr>
              <w:t>idem</w:t>
            </w:r>
          </w:p>
        </w:tc>
      </w:tr>
      <w:tr w:rsidR="00624275" w14:paraId="58A6A503" w14:textId="77777777">
        <w:trPr>
          <w:jc w:val="center"/>
        </w:trPr>
        <w:tc>
          <w:tcPr>
            <w:tcW w:w="310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6FDDE6" w14:textId="77777777" w:rsidR="00624275" w:rsidRDefault="00BD60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1"/>
              </w:rPr>
            </w:pPr>
            <w:r>
              <w:rPr>
                <w:rFonts w:ascii="Arial" w:eastAsia="Arial" w:hAnsi="Arial" w:cs="Arial"/>
                <w:color w:val="000001"/>
              </w:rPr>
              <w:t>Does this protein align with a protein having a functional assignment in the PDB or other database in HHPred with a probability of 90% or greater with appropriate coverage?</w:t>
            </w:r>
          </w:p>
        </w:tc>
        <w:tc>
          <w:tcPr>
            <w:tcW w:w="706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A088A2" w14:textId="77777777" w:rsidR="00624275" w:rsidRDefault="00BD6098">
            <w:pPr>
              <w:rPr>
                <w:rFonts w:ascii="Arial" w:eastAsia="Arial" w:hAnsi="Arial" w:cs="Arial"/>
                <w:i/>
                <w:color w:val="000001"/>
              </w:rPr>
            </w:pPr>
            <w:r>
              <w:rPr>
                <w:rFonts w:ascii="Arial" w:eastAsia="Arial" w:hAnsi="Arial" w:cs="Arial"/>
                <w:i/>
              </w:rPr>
              <w:t>No, this protein does not align with any known protein of funcional assignment with a probability higher than 90%.</w:t>
            </w:r>
          </w:p>
        </w:tc>
      </w:tr>
      <w:tr w:rsidR="00624275" w14:paraId="6F100597" w14:textId="77777777">
        <w:trPr>
          <w:jc w:val="center"/>
        </w:trPr>
        <w:tc>
          <w:tcPr>
            <w:tcW w:w="310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154F2A" w14:textId="77777777" w:rsidR="00624275" w:rsidRDefault="00BD60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1"/>
              </w:rPr>
            </w:pPr>
            <w:r>
              <w:rPr>
                <w:rFonts w:ascii="Arial" w:eastAsia="Arial" w:hAnsi="Arial" w:cs="Arial"/>
                <w:color w:val="000001"/>
              </w:rPr>
              <w:t>Is this gene located adjacent to genes of known function and in a region of the genome that shows high conservation of gene order?</w:t>
            </w:r>
          </w:p>
        </w:tc>
        <w:tc>
          <w:tcPr>
            <w:tcW w:w="706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8AC764" w14:textId="3A38B47B" w:rsidR="00624275" w:rsidRDefault="00BD60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i/>
                <w:color w:val="000001"/>
              </w:rPr>
            </w:pPr>
            <w:r w:rsidRPr="00BD6098">
              <w:rPr>
                <w:rFonts w:ascii="Arial" w:eastAsia="Arial" w:hAnsi="Arial" w:cs="Arial"/>
                <w:i/>
                <w:color w:val="000001"/>
              </w:rPr>
              <w:t>Gene #16 is flanked upstream by a hypothetical protein belonging to a conserved pham family, and downstream by a tail assembly chaperone</w:t>
            </w:r>
          </w:p>
        </w:tc>
      </w:tr>
      <w:tr w:rsidR="00624275" w14:paraId="382AEE90" w14:textId="77777777">
        <w:trPr>
          <w:jc w:val="center"/>
        </w:trPr>
        <w:tc>
          <w:tcPr>
            <w:tcW w:w="310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B36FE2" w14:textId="77777777" w:rsidR="00624275" w:rsidRDefault="00BD60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1"/>
              </w:rPr>
            </w:pPr>
            <w:r>
              <w:rPr>
                <w:rFonts w:ascii="Arial" w:eastAsia="Arial" w:hAnsi="Arial" w:cs="Arial"/>
                <w:color w:val="000001"/>
              </w:rPr>
              <w:t>Is this gene a possible transmembrane protein?</w:t>
            </w:r>
          </w:p>
        </w:tc>
        <w:tc>
          <w:tcPr>
            <w:tcW w:w="706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D81F07" w14:textId="77777777" w:rsidR="00624275" w:rsidRDefault="00BD6098">
            <w:pPr>
              <w:pStyle w:val="Ttulo2"/>
              <w:keepNext w:val="0"/>
              <w:keepLines w:val="0"/>
              <w:rPr>
                <w:rFonts w:ascii="Arial" w:eastAsia="Arial" w:hAnsi="Arial" w:cs="Arial"/>
                <w:b w:val="0"/>
                <w:i/>
                <w:color w:val="000001"/>
                <w:sz w:val="24"/>
                <w:szCs w:val="24"/>
              </w:rPr>
            </w:pPr>
            <w:bookmarkStart w:id="0" w:name="_heading=h.ls1084e0z4n4" w:colFirst="0" w:colLast="0"/>
            <w:bookmarkEnd w:id="0"/>
            <w:r>
              <w:rPr>
                <w:rFonts w:ascii="Arial" w:eastAsia="Arial" w:hAnsi="Arial" w:cs="Arial"/>
                <w:b w:val="0"/>
                <w:sz w:val="24"/>
                <w:szCs w:val="24"/>
              </w:rPr>
              <w:t>No, the TMHMM result does not indicate the presence of a possible transmembrane domain.</w:t>
            </w:r>
          </w:p>
        </w:tc>
      </w:tr>
      <w:tr w:rsidR="00624275" w14:paraId="419023A4" w14:textId="77777777">
        <w:trPr>
          <w:jc w:val="center"/>
        </w:trPr>
        <w:tc>
          <w:tcPr>
            <w:tcW w:w="310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0EEBCB" w14:textId="77777777" w:rsidR="00624275" w:rsidRDefault="00BD60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1"/>
              </w:rPr>
            </w:pPr>
            <w:r>
              <w:rPr>
                <w:rFonts w:ascii="Arial" w:eastAsia="Arial" w:hAnsi="Arial" w:cs="Arial"/>
                <w:color w:val="000001"/>
              </w:rPr>
              <w:t>Is the proposed function found on the SEA-PHAGES approved function list?</w:t>
            </w:r>
          </w:p>
        </w:tc>
        <w:tc>
          <w:tcPr>
            <w:tcW w:w="706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78C7A6" w14:textId="77777777" w:rsidR="00624275" w:rsidRDefault="00BD60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i/>
                <w:color w:val="000001"/>
              </w:rPr>
            </w:pPr>
            <w:r>
              <w:rPr>
                <w:rFonts w:ascii="Arial" w:eastAsia="Arial" w:hAnsi="Arial" w:cs="Arial"/>
                <w:i/>
                <w:color w:val="000001"/>
              </w:rPr>
              <w:t>Major tail protein</w:t>
            </w:r>
          </w:p>
        </w:tc>
      </w:tr>
      <w:tr w:rsidR="00624275" w14:paraId="366193A2" w14:textId="77777777">
        <w:trPr>
          <w:jc w:val="center"/>
        </w:trPr>
        <w:tc>
          <w:tcPr>
            <w:tcW w:w="310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1B419A0" w14:textId="77777777" w:rsidR="00624275" w:rsidRDefault="00BD60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1"/>
              </w:rPr>
            </w:pPr>
            <w:r>
              <w:rPr>
                <w:rFonts w:ascii="Arial" w:eastAsia="Arial" w:hAnsi="Arial" w:cs="Arial"/>
                <w:b/>
                <w:color w:val="000001"/>
              </w:rPr>
              <w:t>DECISION:</w:t>
            </w:r>
          </w:p>
        </w:tc>
        <w:tc>
          <w:tcPr>
            <w:tcW w:w="706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48012B" w14:textId="2F86C759" w:rsidR="00624275" w:rsidRDefault="00BD6098">
            <w:pPr>
              <w:rPr>
                <w:rFonts w:ascii="Arial" w:eastAsia="Arial" w:hAnsi="Arial" w:cs="Arial"/>
                <w:i/>
                <w:color w:val="000001"/>
              </w:rPr>
            </w:pPr>
            <w:bookmarkStart w:id="1" w:name="_heading=h.ebzu4pixyzno" w:colFirst="0" w:colLast="0"/>
            <w:bookmarkEnd w:id="1"/>
            <w:r w:rsidRPr="00BD6098">
              <w:rPr>
                <w:rFonts w:ascii="Arial" w:eastAsia="Arial" w:hAnsi="Arial" w:cs="Arial"/>
                <w:color w:val="000001"/>
              </w:rPr>
              <w:t>major tail protein</w:t>
            </w:r>
          </w:p>
        </w:tc>
      </w:tr>
    </w:tbl>
    <w:p w14:paraId="58696C7E" w14:textId="77777777" w:rsidR="00624275" w:rsidRDefault="0062427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1"/>
        </w:rPr>
      </w:pPr>
    </w:p>
    <w:p w14:paraId="5F73F1EB" w14:textId="77777777" w:rsidR="00624275" w:rsidRDefault="00624275">
      <w:pPr>
        <w:pBdr>
          <w:top w:val="nil"/>
          <w:left w:val="nil"/>
          <w:bottom w:val="nil"/>
          <w:right w:val="nil"/>
          <w:between w:val="nil"/>
        </w:pBdr>
        <w:rPr>
          <w:rFonts w:ascii="Cambria" w:eastAsia="Cambria" w:hAnsi="Cambria" w:cs="Cambria"/>
          <w:color w:val="000001"/>
        </w:rPr>
      </w:pPr>
    </w:p>
    <w:p w14:paraId="7E149D88" w14:textId="77777777" w:rsidR="00624275" w:rsidRDefault="0062427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mbria" w:eastAsia="Cambria" w:hAnsi="Cambria" w:cs="Cambria"/>
          <w:color w:val="000001"/>
        </w:rPr>
      </w:pPr>
    </w:p>
    <w:p w14:paraId="77EC7073" w14:textId="77777777" w:rsidR="00624275" w:rsidRDefault="00624275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</w:rPr>
      </w:pPr>
    </w:p>
    <w:sectPr w:rsidR="00624275">
      <w:pgSz w:w="12240" w:h="15840"/>
      <w:pgMar w:top="720" w:right="720" w:bottom="720" w:left="72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71C16DC4-73CA-4201-8B27-FF8D65EA5E44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7A926CD4-4AD0-4A40-891A-06E47C00E892}"/>
    <w:embedBold r:id="rId3" w:fontKey="{3A194A5B-8542-492D-AB91-E2057EA036DA}"/>
    <w:embedItalic r:id="rId4" w:fontKey="{836F83ED-6CD0-47C4-A8DE-537821E398E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00"/>
    <w:family w:val="roman"/>
    <w:notTrueType/>
    <w:pitch w:val="default"/>
    <w:embedRegular r:id="rId5" w:fontKey="{2D2A944A-EAB3-4E4B-89C1-CC5F0D071BBF}"/>
  </w:font>
  <w:font w:name="Lucida Sans">
    <w:panose1 w:val="020B0602030504020204"/>
    <w:charset w:val="00"/>
    <w:family w:val="roman"/>
    <w:notTrueType/>
    <w:pitch w:val="default"/>
    <w:embedRegular r:id="rId6" w:fontKey="{0E0EE430-CC00-4184-8875-92E96882DC26}"/>
    <w:embedItalic r:id="rId7" w:fontKey="{53E75D9D-6929-4840-8DBC-E3B84F936BB3}"/>
  </w:font>
  <w:font w:name="Georgia">
    <w:panose1 w:val="02040502050405020303"/>
    <w:charset w:val="00"/>
    <w:family w:val="auto"/>
    <w:pitch w:val="default"/>
    <w:embedRegular r:id="rId8" w:fontKey="{DA06C125-93B7-43EF-A0F0-DA979F1BB116}"/>
    <w:embedItalic r:id="rId9" w:fontKey="{4CD292BF-1306-496D-8EEB-ECC87ACE5080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OpenSymbol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EAFF3690-657F-48FD-A5C7-9C9ABCDC65EF}"/>
    <w:embedBold r:id="rId11" w:fontKey="{ACF79D56-544A-47EB-A4C8-D97A241B02CD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ABF51B8"/>
    <w:multiLevelType w:val="multilevel"/>
    <w:tmpl w:val="F9329272"/>
    <w:lvl w:ilvl="0">
      <w:numFmt w:val="bullet"/>
      <w:lvlText w:val="•"/>
      <w:lvlJc w:val="left"/>
      <w:pPr>
        <w:ind w:left="0" w:firstLine="0"/>
      </w:pPr>
      <w:rPr>
        <w:rFonts w:ascii="Noto Sans Symbols" w:eastAsia="Noto Sans Symbols" w:hAnsi="Noto Sans Symbols" w:cs="Noto Sans Symbols"/>
      </w:rPr>
    </w:lvl>
    <w:lvl w:ilvl="1">
      <w:numFmt w:val="bullet"/>
      <w:lvlText w:val="◦"/>
      <w:lvlJc w:val="left"/>
      <w:pPr>
        <w:ind w:left="0" w:firstLine="0"/>
      </w:pPr>
      <w:rPr>
        <w:rFonts w:ascii="Noto Sans Symbols" w:eastAsia="Noto Sans Symbols" w:hAnsi="Noto Sans Symbols" w:cs="Noto Sans Symbols"/>
      </w:rPr>
    </w:lvl>
    <w:lvl w:ilvl="2">
      <w:numFmt w:val="bullet"/>
      <w:lvlText w:val="▪"/>
      <w:lvlJc w:val="left"/>
      <w:pPr>
        <w:ind w:left="0" w:firstLine="0"/>
      </w:pPr>
      <w:rPr>
        <w:rFonts w:ascii="Noto Sans Symbols" w:eastAsia="Noto Sans Symbols" w:hAnsi="Noto Sans Symbols" w:cs="Noto Sans Symbols"/>
      </w:rPr>
    </w:lvl>
    <w:lvl w:ilvl="3">
      <w:numFmt w:val="bullet"/>
      <w:lvlText w:val="•"/>
      <w:lvlJc w:val="left"/>
      <w:pPr>
        <w:ind w:left="0" w:firstLine="0"/>
      </w:pPr>
      <w:rPr>
        <w:rFonts w:ascii="Noto Sans Symbols" w:eastAsia="Noto Sans Symbols" w:hAnsi="Noto Sans Symbols" w:cs="Noto Sans Symbols"/>
      </w:rPr>
    </w:lvl>
    <w:lvl w:ilvl="4">
      <w:numFmt w:val="bullet"/>
      <w:lvlText w:val="◦"/>
      <w:lvlJc w:val="left"/>
      <w:pPr>
        <w:ind w:left="0" w:firstLine="0"/>
      </w:pPr>
      <w:rPr>
        <w:rFonts w:ascii="Noto Sans Symbols" w:eastAsia="Noto Sans Symbols" w:hAnsi="Noto Sans Symbols" w:cs="Noto Sans Symbols"/>
      </w:rPr>
    </w:lvl>
    <w:lvl w:ilvl="5">
      <w:numFmt w:val="bullet"/>
      <w:lvlText w:val="▪"/>
      <w:lvlJc w:val="left"/>
      <w:pPr>
        <w:ind w:left="0" w:firstLine="0"/>
      </w:pPr>
      <w:rPr>
        <w:rFonts w:ascii="Noto Sans Symbols" w:eastAsia="Noto Sans Symbols" w:hAnsi="Noto Sans Symbols" w:cs="Noto Sans Symbols"/>
      </w:rPr>
    </w:lvl>
    <w:lvl w:ilvl="6">
      <w:numFmt w:val="bullet"/>
      <w:lvlText w:val="•"/>
      <w:lvlJc w:val="left"/>
      <w:pPr>
        <w:ind w:left="0" w:firstLine="0"/>
      </w:pPr>
      <w:rPr>
        <w:rFonts w:ascii="Noto Sans Symbols" w:eastAsia="Noto Sans Symbols" w:hAnsi="Noto Sans Symbols" w:cs="Noto Sans Symbols"/>
      </w:rPr>
    </w:lvl>
    <w:lvl w:ilvl="7">
      <w:numFmt w:val="bullet"/>
      <w:lvlText w:val="◦"/>
      <w:lvlJc w:val="left"/>
      <w:pPr>
        <w:ind w:left="0" w:firstLine="0"/>
      </w:pPr>
      <w:rPr>
        <w:rFonts w:ascii="Noto Sans Symbols" w:eastAsia="Noto Sans Symbols" w:hAnsi="Noto Sans Symbols" w:cs="Noto Sans Symbols"/>
      </w:rPr>
    </w:lvl>
    <w:lvl w:ilvl="8">
      <w:numFmt w:val="bullet"/>
      <w:lvlText w:val="▪"/>
      <w:lvlJc w:val="left"/>
      <w:pPr>
        <w:ind w:left="0" w:firstLine="0"/>
      </w:pPr>
      <w:rPr>
        <w:rFonts w:ascii="Noto Sans Symbols" w:eastAsia="Noto Sans Symbols" w:hAnsi="Noto Sans Symbols" w:cs="Noto Sans Symbols"/>
      </w:rPr>
    </w:lvl>
  </w:abstractNum>
  <w:num w:numId="1" w16cid:durableId="49252746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24275"/>
    <w:rsid w:val="00624275"/>
    <w:rsid w:val="00B37CD7"/>
    <w:rsid w:val="00BD60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5074EE"/>
  <w15:docId w15:val="{ACC72B17-70E7-48F5-976F-7CD0734F8F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4"/>
        <w:szCs w:val="24"/>
        <w:lang w:val="en-US" w:eastAsia="es-A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next w:val="Textbod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next w:val="Textbody"/>
    <w:uiPriority w:val="9"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next w:val="Textbod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next w:val="Textbody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next w:val="Textbod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next w:val="Textbod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Subttulo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customStyle="1" w:styleId="Standard">
    <w:name w:val="Standard"/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eastAsia="Microsoft YaHei" w:hAnsi="Arial" w:cs="Lucida Sans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pPr>
      <w:suppressLineNumbers/>
      <w:spacing w:before="120" w:after="120"/>
    </w:pPr>
    <w:rPr>
      <w:rFonts w:cs="Lucida Sans"/>
      <w:i/>
      <w:iCs/>
    </w:rPr>
  </w:style>
  <w:style w:type="paragraph" w:customStyle="1" w:styleId="Index">
    <w:name w:val="Index"/>
    <w:basedOn w:val="Standard"/>
    <w:pPr>
      <w:suppressLineNumbers/>
    </w:pPr>
    <w:rPr>
      <w:rFonts w:cs="Lucida San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customStyle="1" w:styleId="TableContents">
    <w:name w:val="Table Contents"/>
    <w:basedOn w:val="Standard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paragraph" w:customStyle="1" w:styleId="PreformattedText">
    <w:name w:val="Preformatted Text"/>
    <w:basedOn w:val="Standard"/>
    <w:rPr>
      <w:rFonts w:ascii="Courier New" w:eastAsia="Courier New" w:hAnsi="Courier New" w:cs="Courier New"/>
      <w:sz w:val="20"/>
      <w:szCs w:val="20"/>
    </w:rPr>
  </w:style>
  <w:style w:type="character" w:customStyle="1" w:styleId="Internetlink">
    <w:name w:val="Internet link"/>
    <w:basedOn w:val="Fuentedeprrafopredeter"/>
    <w:rPr>
      <w:color w:val="0563C1"/>
      <w:u w:val="single"/>
    </w:rPr>
  </w:style>
  <w:style w:type="character" w:customStyle="1" w:styleId="Mencinsinresolver1">
    <w:name w:val="Mención sin resolver1"/>
    <w:basedOn w:val="Fuentedeprrafopredeter"/>
    <w:rPr>
      <w:color w:val="605E5C"/>
    </w:rPr>
  </w:style>
  <w:style w:type="character" w:customStyle="1" w:styleId="BulletSymbols">
    <w:name w:val="Bullet Symbols"/>
    <w:rPr>
      <w:rFonts w:ascii="OpenSymbol" w:eastAsia="OpenSymbol" w:hAnsi="OpenSymbol" w:cs="OpenSymbol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hyperlink" Target="https://www.ncbi.nlm.nih.gov/protein/XOE90245.1?report=genbank&amp;log$=prottop&amp;blast_rank=1&amp;RID=3CFCFJ6H016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s://www.ncbi.nlm.nih.gov/Taxonomy/Browser/wwwtax.cgi?id=2704041" TargetMode="External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NSDkDPku1E4M306thV6pnmcZb3w==">CgMxLjAyDmguZWJ6dTRwaXh5em5vMg5oLmxzMTA4NGUwejRuNDIOaC5lYnp1NHBpeHl6bm84AHIhMS01RjRncmtLREZFcTZPcFhuMExBQnE2aE9SVjlpamVj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4</Pages>
  <Words>715</Words>
  <Characters>3933</Characters>
  <Application>Microsoft Office Word</Application>
  <DocSecurity>0</DocSecurity>
  <Lines>32</Lines>
  <Paragraphs>9</Paragraphs>
  <ScaleCrop>false</ScaleCrop>
  <Company/>
  <LinksUpToDate>false</LinksUpToDate>
  <CharactersWithSpaces>4639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Butela, Kristen Ann</dc:creator>
  <cp:lastModifiedBy>Martin Espariz</cp:lastModifiedBy>
  <cp:revision>2</cp:revision>
  <dcterms:created xsi:type="dcterms:W3CDTF">2025-04-30T22:11:00Z</dcterms:created>
  <dcterms:modified xsi:type="dcterms:W3CDTF">2025-07-30T19:37:00Z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DocSecurity">
    <vt:r8>0</vt:r8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