
<file path=[Content_Types].xml><?xml version="1.0" encoding="utf-8"?>
<Types xmlns="http://schemas.openxmlformats.org/package/2006/content-types">
  <Default Extension="bin" ContentType="application/vnd.openxmlformats-officedocument.oleObject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2397DD" w14:textId="77777777" w:rsidR="000E45FB" w:rsidRDefault="000E45FB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14:paraId="1D85C14B" w14:textId="77777777" w:rsidR="000E45FB" w:rsidRDefault="002F4703">
      <w:pPr>
        <w:jc w:val="center"/>
        <w:rPr>
          <w:rFonts w:ascii="Arial" w:eastAsia="Arial" w:hAnsi="Arial" w:cs="Arial"/>
          <w:b/>
          <w:sz w:val="36"/>
          <w:szCs w:val="36"/>
        </w:rPr>
      </w:pPr>
      <w:r>
        <w:rPr>
          <w:rFonts w:ascii="Arial" w:eastAsia="Arial" w:hAnsi="Arial" w:cs="Arial"/>
          <w:b/>
          <w:sz w:val="36"/>
          <w:szCs w:val="36"/>
        </w:rPr>
        <w:t>Student Gene Annotation Worksheet</w:t>
      </w:r>
    </w:p>
    <w:p w14:paraId="2F552314" w14:textId="77777777" w:rsidR="000E45FB" w:rsidRDefault="000E45FB">
      <w:pPr>
        <w:jc w:val="center"/>
        <w:rPr>
          <w:b/>
          <w:i/>
          <w:sz w:val="48"/>
          <w:szCs w:val="48"/>
        </w:rPr>
      </w:pPr>
    </w:p>
    <w:tbl>
      <w:tblPr>
        <w:tblStyle w:val="a7"/>
        <w:tblW w:w="910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65"/>
        <w:gridCol w:w="4140"/>
      </w:tblGrid>
      <w:tr w:rsidR="000E45FB" w14:paraId="6928CAF7" w14:textId="77777777">
        <w:trPr>
          <w:trHeight w:val="465"/>
          <w:jc w:val="center"/>
        </w:trPr>
        <w:tc>
          <w:tcPr>
            <w:tcW w:w="9105" w:type="dxa"/>
            <w:gridSpan w:val="2"/>
            <w:vAlign w:val="center"/>
          </w:tcPr>
          <w:p w14:paraId="702F7F05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Basic Phage Information</w:t>
            </w:r>
          </w:p>
        </w:tc>
      </w:tr>
      <w:tr w:rsidR="000E45FB" w14:paraId="6850D564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5CFF5226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Phage Name</w:t>
            </w:r>
          </w:p>
        </w:tc>
        <w:tc>
          <w:tcPr>
            <w:tcW w:w="4140" w:type="dxa"/>
          </w:tcPr>
          <w:p w14:paraId="49FF75A3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Wardwill</w:t>
            </w:r>
          </w:p>
        </w:tc>
      </w:tr>
      <w:tr w:rsidR="000E45FB" w14:paraId="52A5D7F7" w14:textId="77777777">
        <w:trPr>
          <w:trHeight w:val="510"/>
          <w:jc w:val="center"/>
        </w:trPr>
        <w:tc>
          <w:tcPr>
            <w:tcW w:w="4965" w:type="dxa"/>
            <w:shd w:val="clear" w:color="auto" w:fill="D9D9D9"/>
            <w:vAlign w:val="center"/>
          </w:tcPr>
          <w:p w14:paraId="00173BBE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Gene #</w:t>
            </w:r>
          </w:p>
        </w:tc>
        <w:tc>
          <w:tcPr>
            <w:tcW w:w="4140" w:type="dxa"/>
            <w:shd w:val="clear" w:color="auto" w:fill="D9D9D9"/>
          </w:tcPr>
          <w:p w14:paraId="165B9668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35</w:t>
            </w:r>
          </w:p>
        </w:tc>
      </w:tr>
      <w:tr w:rsidR="000E45FB" w14:paraId="2B95B7B7" w14:textId="77777777">
        <w:trPr>
          <w:trHeight w:val="540"/>
          <w:jc w:val="center"/>
        </w:trPr>
        <w:tc>
          <w:tcPr>
            <w:tcW w:w="4965" w:type="dxa"/>
            <w:vAlign w:val="center"/>
          </w:tcPr>
          <w:p w14:paraId="3F5B1177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Stop Coordinate</w:t>
            </w:r>
          </w:p>
        </w:tc>
        <w:tc>
          <w:tcPr>
            <w:tcW w:w="4140" w:type="dxa"/>
          </w:tcPr>
          <w:p w14:paraId="23B9D7BA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22393</w:t>
            </w:r>
          </w:p>
        </w:tc>
      </w:tr>
      <w:tr w:rsidR="000E45FB" w14:paraId="4D6B6BFE" w14:textId="77777777">
        <w:trPr>
          <w:trHeight w:val="480"/>
          <w:jc w:val="center"/>
        </w:trPr>
        <w:tc>
          <w:tcPr>
            <w:tcW w:w="4965" w:type="dxa"/>
            <w:vAlign w:val="center"/>
          </w:tcPr>
          <w:p w14:paraId="29B5A35A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Direction (For/Rev)</w:t>
            </w:r>
          </w:p>
        </w:tc>
        <w:tc>
          <w:tcPr>
            <w:tcW w:w="4140" w:type="dxa"/>
          </w:tcPr>
          <w:p w14:paraId="38486C31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Rev</w:t>
            </w:r>
          </w:p>
        </w:tc>
      </w:tr>
      <w:tr w:rsidR="000E45FB" w14:paraId="0C8B9B59" w14:textId="77777777">
        <w:trPr>
          <w:trHeight w:val="585"/>
          <w:jc w:val="center"/>
        </w:trPr>
        <w:tc>
          <w:tcPr>
            <w:tcW w:w="4965" w:type="dxa"/>
            <w:vAlign w:val="center"/>
          </w:tcPr>
          <w:p w14:paraId="2D1AC119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Gap (Overlap) with Previous Gene</w:t>
            </w:r>
          </w:p>
        </w:tc>
        <w:tc>
          <w:tcPr>
            <w:tcW w:w="4140" w:type="dxa"/>
          </w:tcPr>
          <w:p w14:paraId="766E9D0B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No</w:t>
            </w:r>
          </w:p>
        </w:tc>
      </w:tr>
      <w:tr w:rsidR="000E45FB" w14:paraId="735E4DA4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62D34B9E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Start Coordinate</w:t>
            </w:r>
          </w:p>
        </w:tc>
        <w:tc>
          <w:tcPr>
            <w:tcW w:w="4140" w:type="dxa"/>
          </w:tcPr>
          <w:p w14:paraId="5F08E5A1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23253</w:t>
            </w:r>
          </w:p>
        </w:tc>
      </w:tr>
      <w:tr w:rsidR="000E45FB" w14:paraId="35A1311C" w14:textId="77777777">
        <w:trPr>
          <w:trHeight w:val="465"/>
          <w:jc w:val="center"/>
        </w:trPr>
        <w:tc>
          <w:tcPr>
            <w:tcW w:w="4965" w:type="dxa"/>
            <w:vAlign w:val="center"/>
          </w:tcPr>
          <w:p w14:paraId="03D58BF6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Function</w:t>
            </w:r>
          </w:p>
        </w:tc>
        <w:tc>
          <w:tcPr>
            <w:tcW w:w="4140" w:type="dxa"/>
          </w:tcPr>
          <w:p w14:paraId="326707C0" w14:textId="25213941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 w:rsidRPr="002F4703">
              <w:rPr>
                <w:rFonts w:ascii="Arial" w:eastAsia="Arial" w:hAnsi="Arial" w:cs="Arial"/>
                <w:b/>
              </w:rPr>
              <w:t>Hypothetical Protein</w:t>
            </w:r>
          </w:p>
        </w:tc>
      </w:tr>
    </w:tbl>
    <w:p w14:paraId="03E5C948" w14:textId="77777777" w:rsidR="000E45FB" w:rsidRDefault="000E45FB">
      <w:pPr>
        <w:rPr>
          <w:rFonts w:ascii="Cambria" w:eastAsia="Cambria" w:hAnsi="Cambria" w:cs="Cambria"/>
          <w:b/>
        </w:rPr>
      </w:pPr>
    </w:p>
    <w:p w14:paraId="216774EC" w14:textId="77777777" w:rsidR="000E45FB" w:rsidRDefault="000E45FB">
      <w:pPr>
        <w:rPr>
          <w:rFonts w:ascii="Cambria" w:eastAsia="Cambria" w:hAnsi="Cambria" w:cs="Cambria"/>
          <w:b/>
        </w:rPr>
      </w:pPr>
    </w:p>
    <w:p w14:paraId="18FD4A31" w14:textId="77777777" w:rsidR="000E45FB" w:rsidRDefault="000E45FB">
      <w:pPr>
        <w:rPr>
          <w:rFonts w:ascii="Cambria" w:eastAsia="Cambria" w:hAnsi="Cambria" w:cs="Cambria"/>
          <w:b/>
        </w:rPr>
      </w:pPr>
    </w:p>
    <w:p w14:paraId="48140614" w14:textId="77777777" w:rsidR="000E45FB" w:rsidRDefault="002F4703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#1: Is this a Gene?</w:t>
      </w:r>
    </w:p>
    <w:p w14:paraId="433A03A8" w14:textId="77777777" w:rsidR="000E45FB" w:rsidRDefault="000E45FB">
      <w:pPr>
        <w:rPr>
          <w:rFonts w:ascii="Cambria" w:eastAsia="Cambria" w:hAnsi="Cambria" w:cs="Cambria"/>
          <w:b/>
        </w:rPr>
      </w:pPr>
    </w:p>
    <w:tbl>
      <w:tblPr>
        <w:tblStyle w:val="a8"/>
        <w:tblW w:w="1016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7"/>
        <w:gridCol w:w="7048"/>
      </w:tblGrid>
      <w:tr w:rsidR="000E45FB" w14:paraId="03670DCE" w14:textId="77777777">
        <w:trPr>
          <w:jc w:val="center"/>
        </w:trPr>
        <w:tc>
          <w:tcPr>
            <w:tcW w:w="3117" w:type="dxa"/>
          </w:tcPr>
          <w:p w14:paraId="23AB2E6E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48" w:type="dxa"/>
          </w:tcPr>
          <w:p w14:paraId="79210919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0E45FB" w14:paraId="561CF68F" w14:textId="77777777">
        <w:trPr>
          <w:jc w:val="center"/>
        </w:trPr>
        <w:tc>
          <w:tcPr>
            <w:tcW w:w="3117" w:type="dxa"/>
            <w:vAlign w:val="center"/>
          </w:tcPr>
          <w:p w14:paraId="238945EB" w14:textId="77777777" w:rsidR="000E45FB" w:rsidRDefault="002F4703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Was the gene called by an auto-annotation program (Glimmer, GeneMark)?</w:t>
            </w:r>
          </w:p>
        </w:tc>
        <w:tc>
          <w:tcPr>
            <w:tcW w:w="7048" w:type="dxa"/>
            <w:vAlign w:val="center"/>
          </w:tcPr>
          <w:p w14:paraId="644C170B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Yes, both</w:t>
            </w:r>
          </w:p>
        </w:tc>
      </w:tr>
      <w:tr w:rsidR="000E45FB" w14:paraId="3A629CCE" w14:textId="77777777">
        <w:trPr>
          <w:jc w:val="center"/>
        </w:trPr>
        <w:tc>
          <w:tcPr>
            <w:tcW w:w="3117" w:type="dxa"/>
            <w:vAlign w:val="center"/>
          </w:tcPr>
          <w:p w14:paraId="302BA591" w14:textId="77777777" w:rsidR="000E45FB" w:rsidRDefault="002F4703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there evidence for coding potential?</w:t>
            </w:r>
          </w:p>
        </w:tc>
        <w:tc>
          <w:tcPr>
            <w:tcW w:w="7048" w:type="dxa"/>
            <w:vAlign w:val="center"/>
          </w:tcPr>
          <w:p w14:paraId="157B6872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GeneMarkS andr GeneMark-M. folio show coding potential.</w:t>
            </w:r>
          </w:p>
        </w:tc>
      </w:tr>
      <w:tr w:rsidR="000E45FB" w14:paraId="2381F614" w14:textId="77777777">
        <w:trPr>
          <w:jc w:val="center"/>
        </w:trPr>
        <w:tc>
          <w:tcPr>
            <w:tcW w:w="3117" w:type="dxa"/>
            <w:vAlign w:val="center"/>
          </w:tcPr>
          <w:p w14:paraId="742657EF" w14:textId="77777777" w:rsidR="000E45FB" w:rsidRDefault="002F4703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present in other annotated genomes?</w:t>
            </w:r>
          </w:p>
        </w:tc>
        <w:tc>
          <w:tcPr>
            <w:tcW w:w="7048" w:type="dxa"/>
            <w:vAlign w:val="center"/>
          </w:tcPr>
          <w:p w14:paraId="7E086880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Blast hit: phage Zayuliv_33 E-value: 0 </w:t>
            </w:r>
          </w:p>
          <w:p w14:paraId="239E004C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Phamerator: phage Zayuliv (EA5), gene 33, pham 231101 (198).  </w:t>
            </w:r>
          </w:p>
          <w:p w14:paraId="7F7E1895" w14:textId="77777777" w:rsidR="000E45FB" w:rsidRDefault="000E45FB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0E45FB" w14:paraId="739556E7" w14:textId="77777777">
        <w:trPr>
          <w:jc w:val="center"/>
        </w:trPr>
        <w:tc>
          <w:tcPr>
            <w:tcW w:w="3117" w:type="dxa"/>
            <w:vAlign w:val="center"/>
          </w:tcPr>
          <w:p w14:paraId="4BCA311C" w14:textId="77777777" w:rsidR="000E45FB" w:rsidRDefault="002F4703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gene violate any major guiding principles?</w:t>
            </w:r>
          </w:p>
        </w:tc>
        <w:tc>
          <w:tcPr>
            <w:tcW w:w="7048" w:type="dxa"/>
            <w:vAlign w:val="center"/>
          </w:tcPr>
          <w:p w14:paraId="26CAE2D4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NO</w:t>
            </w:r>
          </w:p>
          <w:p w14:paraId="506CA8D2" w14:textId="77777777" w:rsidR="000E45FB" w:rsidRDefault="000E45FB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0E45FB" w14:paraId="526867AA" w14:textId="77777777">
        <w:trPr>
          <w:jc w:val="center"/>
        </w:trPr>
        <w:tc>
          <w:tcPr>
            <w:tcW w:w="3117" w:type="dxa"/>
            <w:vAlign w:val="center"/>
          </w:tcPr>
          <w:p w14:paraId="4333DB39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48" w:type="dxa"/>
            <w:vAlign w:val="center"/>
          </w:tcPr>
          <w:p w14:paraId="376DE490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Yes</w:t>
            </w:r>
          </w:p>
          <w:p w14:paraId="0DE62D66" w14:textId="77777777" w:rsidR="000E45FB" w:rsidRDefault="000E45FB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</w:tbl>
    <w:p w14:paraId="0A5DB4C9" w14:textId="77777777" w:rsidR="000E45FB" w:rsidRDefault="000E45FB">
      <w:pPr>
        <w:jc w:val="center"/>
        <w:rPr>
          <w:rFonts w:ascii="Cambria" w:eastAsia="Cambria" w:hAnsi="Cambria" w:cs="Cambria"/>
        </w:rPr>
      </w:pPr>
    </w:p>
    <w:p w14:paraId="47ED3632" w14:textId="77777777" w:rsidR="000E45FB" w:rsidRDefault="000E45FB">
      <w:pPr>
        <w:jc w:val="center"/>
        <w:rPr>
          <w:rFonts w:ascii="Cambria" w:eastAsia="Cambria" w:hAnsi="Cambria" w:cs="Cambria"/>
        </w:rPr>
      </w:pPr>
    </w:p>
    <w:p w14:paraId="7244F853" w14:textId="77777777" w:rsidR="000E45FB" w:rsidRDefault="002F4703">
      <w:pPr>
        <w:jc w:val="center"/>
        <w:rPr>
          <w:rFonts w:ascii="Cambria" w:eastAsia="Cambria" w:hAnsi="Cambria" w:cs="Cambria"/>
        </w:rPr>
      </w:pPr>
      <w:r>
        <w:br w:type="page"/>
      </w:r>
    </w:p>
    <w:p w14:paraId="5AF77206" w14:textId="77777777" w:rsidR="000E45FB" w:rsidRDefault="000E45FB">
      <w:pPr>
        <w:jc w:val="center"/>
        <w:rPr>
          <w:rFonts w:ascii="Cambria" w:eastAsia="Cambria" w:hAnsi="Cambria" w:cs="Cambria"/>
        </w:rPr>
      </w:pPr>
    </w:p>
    <w:p w14:paraId="61DE4358" w14:textId="77777777" w:rsidR="000E45FB" w:rsidRDefault="002F4703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#2: What is the best possible start site for this gene?</w:t>
      </w:r>
    </w:p>
    <w:p w14:paraId="26CA67C7" w14:textId="77777777" w:rsidR="000E45FB" w:rsidRDefault="000E45FB">
      <w:pPr>
        <w:rPr>
          <w:rFonts w:ascii="Arial" w:eastAsia="Arial" w:hAnsi="Arial" w:cs="Arial"/>
          <w:b/>
        </w:rPr>
      </w:pPr>
    </w:p>
    <w:tbl>
      <w:tblPr>
        <w:tblStyle w:val="a9"/>
        <w:tblW w:w="1017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35"/>
        <w:gridCol w:w="7035"/>
      </w:tblGrid>
      <w:tr w:rsidR="000E45FB" w14:paraId="6518FA80" w14:textId="77777777">
        <w:trPr>
          <w:jc w:val="center"/>
        </w:trPr>
        <w:tc>
          <w:tcPr>
            <w:tcW w:w="3135" w:type="dxa"/>
          </w:tcPr>
          <w:p w14:paraId="3DFC0AD8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35" w:type="dxa"/>
          </w:tcPr>
          <w:p w14:paraId="0938DA3D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0E45FB" w14:paraId="27B6C9CF" w14:textId="77777777">
        <w:trPr>
          <w:jc w:val="center"/>
        </w:trPr>
        <w:tc>
          <w:tcPr>
            <w:tcW w:w="3135" w:type="dxa"/>
          </w:tcPr>
          <w:p w14:paraId="0A4EDE04" w14:textId="77777777" w:rsidR="000E45FB" w:rsidRDefault="002F4703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What start site do Glimmer and GeneMark suggest?  </w:t>
            </w:r>
          </w:p>
        </w:tc>
        <w:tc>
          <w:tcPr>
            <w:tcW w:w="7035" w:type="dxa"/>
            <w:vAlign w:val="center"/>
          </w:tcPr>
          <w:p w14:paraId="0EA7E6F2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Glimmer Start Coordinate: 23253</w:t>
            </w:r>
          </w:p>
          <w:p w14:paraId="5A537AD3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GeneMark Start Coordinate: 23253</w:t>
            </w:r>
          </w:p>
          <w:p w14:paraId="4F9BD13C" w14:textId="77777777" w:rsidR="000E45FB" w:rsidRDefault="000E45FB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0E45FB" w14:paraId="6FA070CE" w14:textId="77777777">
        <w:trPr>
          <w:jc w:val="center"/>
        </w:trPr>
        <w:tc>
          <w:tcPr>
            <w:tcW w:w="3135" w:type="dxa"/>
          </w:tcPr>
          <w:p w14:paraId="2A68C9F7" w14:textId="77777777" w:rsidR="000E45FB" w:rsidRDefault="002F4703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start site have an associated Ribosome Binding Site with a high score?</w:t>
            </w:r>
          </w:p>
          <w:p w14:paraId="1118D250" w14:textId="77777777" w:rsidR="000E45FB" w:rsidRDefault="000E45FB">
            <w:pPr>
              <w:jc w:val="center"/>
              <w:rPr>
                <w:rFonts w:ascii="Arial" w:eastAsia="Arial" w:hAnsi="Arial" w:cs="Arial"/>
              </w:rPr>
            </w:pPr>
          </w:p>
          <w:p w14:paraId="004908C7" w14:textId="77777777" w:rsidR="000E45FB" w:rsidRDefault="000E45FB">
            <w:pPr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35" w:type="dxa"/>
          </w:tcPr>
          <w:p w14:paraId="0CE2793C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Final RBS Score: -2.507</w:t>
            </w:r>
          </w:p>
          <w:p w14:paraId="6751BC73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Zvalue: 3.130</w:t>
            </w:r>
          </w:p>
          <w:p w14:paraId="45B78533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This is the best score. </w:t>
            </w:r>
          </w:p>
          <w:p w14:paraId="2C7DC2A1" w14:textId="77777777" w:rsidR="000E45FB" w:rsidRDefault="000E45FB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0E45FB" w14:paraId="156D47A9" w14:textId="77777777">
        <w:trPr>
          <w:jc w:val="center"/>
        </w:trPr>
        <w:tc>
          <w:tcPr>
            <w:tcW w:w="3135" w:type="dxa"/>
          </w:tcPr>
          <w:p w14:paraId="79147243" w14:textId="77777777" w:rsidR="000E45FB" w:rsidRDefault="002F4703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 predicted start codon the longest ORF?  If not, does the longest ORF result in excessive gene overlap (&gt;30bp)?</w:t>
            </w:r>
          </w:p>
        </w:tc>
        <w:tc>
          <w:tcPr>
            <w:tcW w:w="7035" w:type="dxa"/>
          </w:tcPr>
          <w:p w14:paraId="2070760B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This is the longest ORF predicted (861 bp)</w:t>
            </w:r>
          </w:p>
        </w:tc>
      </w:tr>
      <w:tr w:rsidR="000E45FB" w14:paraId="0CFE83BA" w14:textId="77777777">
        <w:trPr>
          <w:jc w:val="center"/>
        </w:trPr>
        <w:tc>
          <w:tcPr>
            <w:tcW w:w="3135" w:type="dxa"/>
          </w:tcPr>
          <w:p w14:paraId="1C62D2B2" w14:textId="77777777" w:rsidR="000E45FB" w:rsidRDefault="002F4703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start site conserved in other phage genomes as indicated by Starterator?</w:t>
            </w:r>
          </w:p>
        </w:tc>
        <w:tc>
          <w:tcPr>
            <w:tcW w:w="7035" w:type="dxa"/>
          </w:tcPr>
          <w:p w14:paraId="1639C844" w14:textId="77777777" w:rsidR="000E45FB" w:rsidRDefault="000E45FB">
            <w:pPr>
              <w:rPr>
                <w:rFonts w:ascii="Arial" w:eastAsia="Arial" w:hAnsi="Arial" w:cs="Arial"/>
                <w:i/>
                <w:color w:val="666666"/>
              </w:rPr>
            </w:pPr>
          </w:p>
          <w:p w14:paraId="41C484C3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The start site is conserved in other phage genomes indicated by Starterator. This start was found in 193 of 201 ( 96.0% ) of genes in pham.</w:t>
            </w:r>
          </w:p>
          <w:p w14:paraId="2B25FF30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Called in 98.4% of time when present.</w:t>
            </w:r>
          </w:p>
          <w:p w14:paraId="6BBB9FD0" w14:textId="77777777" w:rsidR="000E45FB" w:rsidRDefault="000E45FB">
            <w:pPr>
              <w:rPr>
                <w:rFonts w:ascii="Arial" w:eastAsia="Arial" w:hAnsi="Arial" w:cs="Arial"/>
                <w:i/>
                <w:color w:val="666666"/>
              </w:rPr>
            </w:pPr>
          </w:p>
          <w:p w14:paraId="17EEE46D" w14:textId="77777777" w:rsidR="000E45FB" w:rsidRDefault="000E45FB">
            <w:pPr>
              <w:rPr>
                <w:rFonts w:ascii="Arial" w:eastAsia="Arial" w:hAnsi="Arial" w:cs="Arial"/>
                <w:i/>
                <w:color w:val="666666"/>
              </w:rPr>
            </w:pPr>
          </w:p>
          <w:p w14:paraId="42BDF8CC" w14:textId="77777777" w:rsidR="000E45FB" w:rsidRDefault="000E45FB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0E45FB" w14:paraId="75DD84D8" w14:textId="77777777">
        <w:trPr>
          <w:jc w:val="center"/>
        </w:trPr>
        <w:tc>
          <w:tcPr>
            <w:tcW w:w="3135" w:type="dxa"/>
          </w:tcPr>
          <w:p w14:paraId="1B103357" w14:textId="77777777" w:rsidR="000E45FB" w:rsidRDefault="002F4703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start site conserved in other phage genomes as indicated by BlastP?</w:t>
            </w:r>
          </w:p>
        </w:tc>
        <w:tc>
          <w:tcPr>
            <w:tcW w:w="7035" w:type="dxa"/>
          </w:tcPr>
          <w:p w14:paraId="578E4FFE" w14:textId="77777777" w:rsidR="000E45FB" w:rsidRDefault="000E45FB">
            <w:pPr>
              <w:rPr>
                <w:rFonts w:ascii="Arial" w:eastAsia="Arial" w:hAnsi="Arial" w:cs="Arial"/>
                <w:i/>
                <w:color w:val="666666"/>
              </w:rPr>
            </w:pPr>
          </w:p>
          <w:p w14:paraId="099FB6BE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DNA master:</w:t>
            </w:r>
          </w:p>
          <w:p w14:paraId="4F3246FA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Best hit:  QWY84478 (Quadzero)</w:t>
            </w:r>
          </w:p>
          <w:p w14:paraId="56D9C840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Evalue: 0</w:t>
            </w:r>
          </w:p>
          <w:p w14:paraId="7BE41A82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Q#: 1    MGKKITLDFS</w:t>
            </w:r>
          </w:p>
          <w:p w14:paraId="78D9F691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S#:1     MGKKITLDFS</w:t>
            </w:r>
          </w:p>
          <w:p w14:paraId="5CD516EE" w14:textId="77777777" w:rsidR="000E45FB" w:rsidRDefault="000E45FB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0E45FB" w14:paraId="22E69600" w14:textId="77777777">
        <w:trPr>
          <w:jc w:val="center"/>
        </w:trPr>
        <w:tc>
          <w:tcPr>
            <w:tcW w:w="3135" w:type="dxa"/>
            <w:vAlign w:val="center"/>
          </w:tcPr>
          <w:p w14:paraId="4E3E513F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35" w:type="dxa"/>
            <w:vAlign w:val="center"/>
          </w:tcPr>
          <w:p w14:paraId="47BFC49D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Keep DNA master predicted start site: 23253</w:t>
            </w:r>
          </w:p>
        </w:tc>
      </w:tr>
    </w:tbl>
    <w:p w14:paraId="0315451C" w14:textId="77777777" w:rsidR="000E45FB" w:rsidRDefault="000E45FB">
      <w:pPr>
        <w:jc w:val="center"/>
        <w:rPr>
          <w:rFonts w:ascii="Cambria" w:eastAsia="Cambria" w:hAnsi="Cambria" w:cs="Cambria"/>
        </w:rPr>
      </w:pPr>
    </w:p>
    <w:p w14:paraId="6209051B" w14:textId="77777777" w:rsidR="000E45FB" w:rsidRDefault="000E45FB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0F15D706" w14:textId="77777777" w:rsidR="000E45FB" w:rsidRDefault="000E45FB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53E6AF1C" w14:textId="77777777" w:rsidR="000E45FB" w:rsidRDefault="000E45FB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53D8AC46" w14:textId="77777777" w:rsidR="000E45FB" w:rsidRDefault="000E45FB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3A55D0DF" w14:textId="77777777" w:rsidR="000E45FB" w:rsidRDefault="002F4703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#3: What is the Function of the Putative Protein?</w:t>
      </w:r>
    </w:p>
    <w:p w14:paraId="093AD3E1" w14:textId="77777777" w:rsidR="000E45FB" w:rsidRDefault="000E45FB">
      <w:pPr>
        <w:rPr>
          <w:rFonts w:ascii="Cambria" w:eastAsia="Cambria" w:hAnsi="Cambria" w:cs="Cambria"/>
          <w:b/>
        </w:rPr>
      </w:pPr>
    </w:p>
    <w:tbl>
      <w:tblPr>
        <w:tblStyle w:val="aa"/>
        <w:tblW w:w="1016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7"/>
        <w:gridCol w:w="7048"/>
      </w:tblGrid>
      <w:tr w:rsidR="000E45FB" w14:paraId="776BA138" w14:textId="77777777">
        <w:trPr>
          <w:jc w:val="center"/>
        </w:trPr>
        <w:tc>
          <w:tcPr>
            <w:tcW w:w="3117" w:type="dxa"/>
          </w:tcPr>
          <w:p w14:paraId="30DF228D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48" w:type="dxa"/>
          </w:tcPr>
          <w:p w14:paraId="7B3D3D75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0E45FB" w14:paraId="7E7A3B75" w14:textId="77777777">
        <w:trPr>
          <w:jc w:val="center"/>
        </w:trPr>
        <w:tc>
          <w:tcPr>
            <w:tcW w:w="3117" w:type="dxa"/>
          </w:tcPr>
          <w:p w14:paraId="7714DAF3" w14:textId="77777777" w:rsidR="000E45FB" w:rsidRDefault="002F4703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this protein align with a protein having a functional assignment in BlastP (phagesDB and/or GenBank) with an alignment of 10</w:t>
            </w:r>
            <w:r>
              <w:rPr>
                <w:rFonts w:ascii="Arial" w:eastAsia="Arial" w:hAnsi="Arial" w:cs="Arial"/>
                <w:vertAlign w:val="superscript"/>
              </w:rPr>
              <w:t>-4</w:t>
            </w:r>
            <w:r>
              <w:rPr>
                <w:rFonts w:ascii="Arial" w:eastAsia="Arial" w:hAnsi="Arial" w:cs="Arial"/>
              </w:rPr>
              <w:t xml:space="preserve"> or smaller with appropriate coverage?</w:t>
            </w:r>
          </w:p>
        </w:tc>
        <w:tc>
          <w:tcPr>
            <w:tcW w:w="7048" w:type="dxa"/>
          </w:tcPr>
          <w:p w14:paraId="762094FC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List the most informative BlastP match from each source PhagesDB:</w:t>
            </w:r>
          </w:p>
          <w:p w14:paraId="5B00795D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  <w:highlight w:val="white"/>
              </w:rPr>
            </w:pPr>
            <w:r>
              <w:rPr>
                <w:rFonts w:ascii="Arial" w:eastAsia="Arial" w:hAnsi="Arial" w:cs="Arial"/>
                <w:i/>
                <w:color w:val="666666"/>
                <w:highlight w:val="white"/>
              </w:rPr>
              <w:t>QuadZero_33, function unknown, 286</w:t>
            </w:r>
          </w:p>
          <w:p w14:paraId="3C3CBB54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  <w:highlight w:val="white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Evalue: 1</w:t>
            </w:r>
            <w:r>
              <w:rPr>
                <w:rFonts w:ascii="Arial" w:eastAsia="Arial" w:hAnsi="Arial" w:cs="Arial"/>
                <w:i/>
                <w:color w:val="666666"/>
                <w:highlight w:val="white"/>
              </w:rPr>
              <w:t>e-163</w:t>
            </w:r>
          </w:p>
          <w:p w14:paraId="00EB577E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object w:dxaOrig="6837" w:dyaOrig="4644" w14:anchorId="33ED11C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42pt;height:232.5pt" o:ole="">
                  <v:imagedata r:id="rId5" o:title=""/>
                </v:shape>
                <o:OLEObject Type="Embed" ProgID="PBrush" ShapeID="_x0000_i1025" DrawAspect="Content" ObjectID="_1815493817" r:id="rId6"/>
              </w:object>
            </w:r>
          </w:p>
          <w:p w14:paraId="5F88254F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NCBI and DNA master show the same result</w:t>
            </w:r>
          </w:p>
          <w:p w14:paraId="050C2BCF" w14:textId="77777777" w:rsidR="000E45FB" w:rsidRDefault="000E45FB">
            <w:pPr>
              <w:rPr>
                <w:rFonts w:ascii="Arial" w:eastAsia="Arial" w:hAnsi="Arial" w:cs="Arial"/>
                <w:i/>
                <w:color w:val="666666"/>
              </w:rPr>
            </w:pPr>
          </w:p>
          <w:p w14:paraId="3EF9568D" w14:textId="77777777" w:rsidR="000E45FB" w:rsidRDefault="000E45FB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0E45FB" w14:paraId="64B0B187" w14:textId="77777777">
        <w:trPr>
          <w:jc w:val="center"/>
        </w:trPr>
        <w:tc>
          <w:tcPr>
            <w:tcW w:w="3117" w:type="dxa"/>
          </w:tcPr>
          <w:p w14:paraId="3247E859" w14:textId="77777777" w:rsidR="000E45FB" w:rsidRDefault="002F4703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lastRenderedPageBreak/>
              <w:t>Does this protein align with a protein having a functional assignment in the PDB or other database in HHPred with a probability of 90% or greater with appropriate coverage?</w:t>
            </w:r>
          </w:p>
        </w:tc>
        <w:tc>
          <w:tcPr>
            <w:tcW w:w="7048" w:type="dxa"/>
          </w:tcPr>
          <w:p w14:paraId="0BA96717" w14:textId="77777777" w:rsidR="000E45FB" w:rsidRDefault="002F470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HHPred match: 8S4T_B “PrgE; SSB, DNA BINDING PROTEIN; HET: PGE; 2.67A {Enterococcus faecalis}” </w:t>
            </w:r>
          </w:p>
          <w:p w14:paraId="7CE49F24" w14:textId="77777777" w:rsidR="000E45FB" w:rsidRDefault="002F470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Probability: 99.76.</w:t>
            </w:r>
          </w:p>
          <w:p w14:paraId="69BA1459" w14:textId="77777777" w:rsidR="000E45FB" w:rsidRDefault="002F470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Evalue: 2.7e-1.</w:t>
            </w:r>
          </w:p>
          <w:p w14:paraId="22AB864E" w14:textId="77777777" w:rsidR="000E45FB" w:rsidRDefault="002F470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Score: 141.22</w:t>
            </w:r>
          </w:p>
          <w:p w14:paraId="294C2E5C" w14:textId="77777777" w:rsidR="000E45FB" w:rsidRDefault="002F4703">
            <w:pPr>
              <w:rPr>
                <w:rFonts w:ascii="Noto Sans" w:eastAsia="Noto Sans" w:hAnsi="Noto Sans" w:cs="Noto Sans"/>
                <w:color w:val="212529"/>
                <w:sz w:val="17"/>
                <w:szCs w:val="17"/>
              </w:rPr>
            </w:pPr>
            <w:hyperlink r:id="rId7">
              <w:r>
                <w:rPr>
                  <w:rFonts w:ascii="Noto Sans" w:eastAsia="Noto Sans" w:hAnsi="Noto Sans" w:cs="Noto Sans"/>
                  <w:color w:val="1B524C"/>
                  <w:sz w:val="17"/>
                  <w:szCs w:val="17"/>
                  <w:u w:val="single"/>
                </w:rPr>
                <w:br/>
              </w:r>
            </w:hyperlink>
          </w:p>
          <w:p w14:paraId="6A9B58F5" w14:textId="77777777" w:rsidR="000E45FB" w:rsidRDefault="000E4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0E45FB" w14:paraId="216EC5EC" w14:textId="77777777">
        <w:trPr>
          <w:jc w:val="center"/>
        </w:trPr>
        <w:tc>
          <w:tcPr>
            <w:tcW w:w="3117" w:type="dxa"/>
          </w:tcPr>
          <w:p w14:paraId="699771EA" w14:textId="77777777" w:rsidR="000E45FB" w:rsidRDefault="002F4703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located adjacent to genes of known function and in a region of the genome that shows high conservation of gene order?</w:t>
            </w:r>
          </w:p>
        </w:tc>
        <w:tc>
          <w:tcPr>
            <w:tcW w:w="7048" w:type="dxa"/>
          </w:tcPr>
          <w:p w14:paraId="71FA1118" w14:textId="357B24CE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 w:rsidRPr="002F4703">
              <w:rPr>
                <w:rFonts w:ascii="Arial" w:eastAsia="Arial" w:hAnsi="Arial" w:cs="Arial"/>
                <w:i/>
                <w:color w:val="666666"/>
              </w:rPr>
              <w:t>According to Actino_Draft 600, in the ZAYULIV phage</w:t>
            </w:r>
            <w:r>
              <w:rPr>
                <w:rFonts w:ascii="Arial" w:eastAsia="Arial" w:hAnsi="Arial" w:cs="Arial"/>
                <w:i/>
                <w:color w:val="666666"/>
              </w:rPr>
              <w:t xml:space="preserve">, </w:t>
            </w:r>
            <w:r w:rsidRPr="002F4703">
              <w:rPr>
                <w:rFonts w:ascii="Arial" w:eastAsia="Arial" w:hAnsi="Arial" w:cs="Arial"/>
                <w:i/>
                <w:color w:val="666666"/>
              </w:rPr>
              <w:t>the most closely related phage</w:t>
            </w:r>
            <w:r>
              <w:rPr>
                <w:rFonts w:ascii="Arial" w:eastAsia="Arial" w:hAnsi="Arial" w:cs="Arial"/>
                <w:i/>
                <w:color w:val="666666"/>
              </w:rPr>
              <w:t xml:space="preserve">, </w:t>
            </w:r>
            <w:r w:rsidRPr="002F4703">
              <w:rPr>
                <w:rFonts w:ascii="Arial" w:eastAsia="Arial" w:hAnsi="Arial" w:cs="Arial"/>
                <w:i/>
                <w:color w:val="666666"/>
              </w:rPr>
              <w:t>the adjacent genes are a nuclease upstream and an AAA-ATPase downstream.</w:t>
            </w:r>
          </w:p>
        </w:tc>
      </w:tr>
      <w:tr w:rsidR="000E45FB" w14:paraId="27C1E31A" w14:textId="77777777">
        <w:trPr>
          <w:jc w:val="center"/>
        </w:trPr>
        <w:tc>
          <w:tcPr>
            <w:tcW w:w="3117" w:type="dxa"/>
          </w:tcPr>
          <w:p w14:paraId="31ABC07B" w14:textId="77777777" w:rsidR="000E45FB" w:rsidRDefault="002F4703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a possible transmembrane protein?</w:t>
            </w:r>
          </w:p>
        </w:tc>
        <w:tc>
          <w:tcPr>
            <w:tcW w:w="7048" w:type="dxa"/>
          </w:tcPr>
          <w:p w14:paraId="25040F0B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No. According to SOSUI this gene corresponds to a SOLUBLE protein</w:t>
            </w:r>
          </w:p>
        </w:tc>
      </w:tr>
      <w:tr w:rsidR="000E45FB" w14:paraId="042EFDEC" w14:textId="77777777">
        <w:trPr>
          <w:jc w:val="center"/>
        </w:trPr>
        <w:tc>
          <w:tcPr>
            <w:tcW w:w="3117" w:type="dxa"/>
          </w:tcPr>
          <w:p w14:paraId="54322892" w14:textId="77777777" w:rsidR="000E45FB" w:rsidRDefault="002F4703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 proposed function found on the SEA-PHAGES approved function list?</w:t>
            </w:r>
          </w:p>
        </w:tc>
        <w:tc>
          <w:tcPr>
            <w:tcW w:w="7048" w:type="dxa"/>
          </w:tcPr>
          <w:p w14:paraId="234B57DC" w14:textId="77777777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Yes</w:t>
            </w:r>
          </w:p>
          <w:p w14:paraId="1C765F34" w14:textId="77777777" w:rsidR="000E45FB" w:rsidRDefault="000E45FB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0E45FB" w14:paraId="14ED491D" w14:textId="77777777">
        <w:trPr>
          <w:jc w:val="center"/>
        </w:trPr>
        <w:tc>
          <w:tcPr>
            <w:tcW w:w="3117" w:type="dxa"/>
            <w:vAlign w:val="center"/>
          </w:tcPr>
          <w:p w14:paraId="19D00AC6" w14:textId="77777777" w:rsidR="000E45FB" w:rsidRDefault="002F4703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48" w:type="dxa"/>
            <w:vAlign w:val="center"/>
          </w:tcPr>
          <w:p w14:paraId="5D39FEB5" w14:textId="636D37D6" w:rsidR="000E45FB" w:rsidRDefault="002F4703">
            <w:pPr>
              <w:rPr>
                <w:rFonts w:ascii="Arial" w:eastAsia="Arial" w:hAnsi="Arial" w:cs="Arial"/>
                <w:i/>
                <w:color w:val="666666"/>
              </w:rPr>
            </w:pPr>
            <w:r w:rsidRPr="002F4703">
              <w:rPr>
                <w:rFonts w:ascii="Arial" w:eastAsia="Arial" w:hAnsi="Arial" w:cs="Arial"/>
                <w:i/>
                <w:color w:val="666666"/>
              </w:rPr>
              <w:t>Hypothetical Protein</w:t>
            </w:r>
          </w:p>
        </w:tc>
      </w:tr>
    </w:tbl>
    <w:p w14:paraId="6E1A8B77" w14:textId="77777777" w:rsidR="000E45FB" w:rsidRDefault="000E45FB">
      <w:pPr>
        <w:jc w:val="center"/>
        <w:rPr>
          <w:rFonts w:ascii="Arial" w:eastAsia="Arial" w:hAnsi="Arial" w:cs="Arial"/>
        </w:rPr>
      </w:pPr>
    </w:p>
    <w:p w14:paraId="0B653B56" w14:textId="77777777" w:rsidR="000E45FB" w:rsidRDefault="000E45FB">
      <w:pPr>
        <w:jc w:val="center"/>
        <w:rPr>
          <w:rFonts w:ascii="Cambria" w:eastAsia="Cambria" w:hAnsi="Cambria" w:cs="Cambria"/>
          <w:b/>
          <w:sz w:val="28"/>
          <w:szCs w:val="28"/>
        </w:rPr>
      </w:pPr>
    </w:p>
    <w:p w14:paraId="45A20352" w14:textId="77777777" w:rsidR="000E45FB" w:rsidRDefault="000E45FB">
      <w:pPr>
        <w:jc w:val="center"/>
        <w:rPr>
          <w:rFonts w:ascii="Cambria" w:eastAsia="Cambria" w:hAnsi="Cambria" w:cs="Cambria"/>
        </w:rPr>
      </w:pPr>
    </w:p>
    <w:p w14:paraId="736639A7" w14:textId="77777777" w:rsidR="000E45FB" w:rsidRDefault="000E45FB">
      <w:pPr>
        <w:jc w:val="center"/>
        <w:rPr>
          <w:rFonts w:ascii="Cambria" w:eastAsia="Cambria" w:hAnsi="Cambria" w:cs="Cambria"/>
        </w:rPr>
      </w:pPr>
    </w:p>
    <w:p w14:paraId="33BEA5D8" w14:textId="77777777" w:rsidR="000E45FB" w:rsidRDefault="000E45FB">
      <w:pPr>
        <w:jc w:val="center"/>
        <w:rPr>
          <w:rFonts w:ascii="Cambria" w:eastAsia="Cambria" w:hAnsi="Cambria" w:cs="Cambria"/>
        </w:rPr>
      </w:pPr>
      <w:bookmarkStart w:id="0" w:name="_heading=h.gjdgxs" w:colFirst="0" w:colLast="0"/>
      <w:bookmarkEnd w:id="0"/>
    </w:p>
    <w:sectPr w:rsidR="000E45FB"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B436006-EF72-4194-8648-2621CA67DAC5}"/>
    <w:embedBold r:id="rId2" w:fontKey="{8C2A5715-73AD-450C-8B15-80FC07383E17}"/>
    <w:embedBoldItalic r:id="rId3" w:fontKey="{B38AE624-728E-4A7A-A643-5C73FB198CC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4" w:fontKey="{EBC7C090-FAE8-4DBA-B070-0F21F5094950}"/>
    <w:embedItalic r:id="rId5" w:fontKey="{3A5CC17F-4817-4081-BF3B-D48D67D0BEE4}"/>
  </w:font>
  <w:font w:name="Tahoma">
    <w:panose1 w:val="020B0604030504040204"/>
    <w:charset w:val="00"/>
    <w:family w:val="roman"/>
    <w:notTrueType/>
    <w:pitch w:val="default"/>
    <w:embedRegular r:id="rId6" w:fontKey="{BB75B2B8-31AC-4FFD-A0B6-A254D225FED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E6ABE812-997D-4CF0-8B64-2E4ABAE59921}"/>
    <w:embedBold r:id="rId8" w:fontKey="{A1FFCB23-7811-48AF-A1E2-02E14FE85CBE}"/>
  </w:font>
  <w:font w:name="Noto Sans">
    <w:panose1 w:val="020B0502040504020204"/>
    <w:charset w:val="00"/>
    <w:family w:val="swiss"/>
    <w:pitch w:val="variable"/>
    <w:sig w:usb0="E00082FF" w:usb1="400078FF" w:usb2="00000021" w:usb3="00000000" w:csb0="0000019F" w:csb1="00000000"/>
    <w:embedRegular r:id="rId9" w:fontKey="{BF2E9482-9D6B-4673-9A9E-A24A4F4EF0AF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0" w:fontKey="{6D9A8634-269E-4586-BE30-91C57C3B79D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45FB"/>
    <w:rsid w:val="000E45FB"/>
    <w:rsid w:val="002F4703"/>
    <w:rsid w:val="00B70B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8A9A755"/>
  <w15:docId w15:val="{26FE69CF-6482-4CF6-9F44-6A5BAD6FA4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en-US" w:eastAsia="es-A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52967"/>
  </w:style>
  <w:style w:type="paragraph" w:styleId="Ttulo1">
    <w:name w:val="heading 1"/>
    <w:basedOn w:val="Normal"/>
    <w:next w:val="Normal"/>
    <w:uiPriority w:val="9"/>
    <w:qFormat/>
    <w:rsid w:val="00A52967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rsid w:val="00A52967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rsid w:val="00A52967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rsid w:val="00A52967"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rsid w:val="00A52967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rsid w:val="00A52967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rsid w:val="00A52967"/>
    <w:pPr>
      <w:keepNext/>
      <w:keepLines/>
      <w:spacing w:before="480" w:after="120"/>
    </w:pPr>
    <w:rPr>
      <w:b/>
      <w:sz w:val="72"/>
      <w:szCs w:val="72"/>
    </w:rPr>
  </w:style>
  <w:style w:type="paragraph" w:customStyle="1" w:styleId="Normal1">
    <w:name w:val="Normal1"/>
    <w:rsid w:val="00A52967"/>
  </w:style>
  <w:style w:type="table" w:customStyle="1" w:styleId="TableNormal0">
    <w:name w:val="Table Normal"/>
    <w:rsid w:val="00A52967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rsid w:val="00A52967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aconcuadrcula">
    <w:name w:val="Table Grid"/>
    <w:basedOn w:val="Tablanormal"/>
    <w:uiPriority w:val="39"/>
    <w:rsid w:val="00A909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A9095C"/>
    <w:rPr>
      <w:color w:val="0563C1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A9095C"/>
    <w:rPr>
      <w:color w:val="605E5C"/>
      <w:shd w:val="clear" w:color="auto" w:fill="E1DFDD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anormal"/>
    <w:rsid w:val="00A52967"/>
    <w:tblPr>
      <w:tblStyleRowBandSize w:val="1"/>
      <w:tblStyleColBandSize w:val="1"/>
    </w:tblPr>
  </w:style>
  <w:style w:type="table" w:customStyle="1" w:styleId="a0">
    <w:basedOn w:val="Tablanormal"/>
    <w:rsid w:val="00A52967"/>
    <w:tblPr>
      <w:tblStyleRowBandSize w:val="1"/>
      <w:tblStyleColBandSize w:val="1"/>
    </w:tblPr>
  </w:style>
  <w:style w:type="table" w:customStyle="1" w:styleId="a1">
    <w:basedOn w:val="Tablanormal"/>
    <w:rsid w:val="00A52967"/>
    <w:tblPr>
      <w:tblStyleRowBandSize w:val="1"/>
      <w:tblStyleColBandSize w:val="1"/>
    </w:tblPr>
  </w:style>
  <w:style w:type="table" w:customStyle="1" w:styleId="a2">
    <w:basedOn w:val="Tablanormal"/>
    <w:rsid w:val="00A52967"/>
    <w:tblPr>
      <w:tblStyleRowBandSize w:val="1"/>
      <w:tblStyleColBandSize w:val="1"/>
    </w:tblPr>
  </w:style>
  <w:style w:type="table" w:customStyle="1" w:styleId="a3">
    <w:basedOn w:val="TableNormal1"/>
    <w:rsid w:val="00A52967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1"/>
    <w:rsid w:val="00A52967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1"/>
    <w:rsid w:val="00A52967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1"/>
    <w:rsid w:val="00A52967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247D3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247D3"/>
    <w:rPr>
      <w:rFonts w:ascii="Tahoma" w:hAnsi="Tahoma" w:cs="Tahoma"/>
      <w:sz w:val="16"/>
      <w:szCs w:val="16"/>
    </w:rPr>
  </w:style>
  <w:style w:type="table" w:customStyle="1" w:styleId="a7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rcsb.org/pdb/explore/explore.do?structureId=8S4T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9fkIDnw3qBfB5/RjdKuBrnXgW/g==">CgMxLjAyCGguZ2pkZ3hzOAByITEwN2lFZlFqY3lzMHV6V0YyUTE0S09LSUhrUy1QcU5BcQ==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488</Words>
  <Characters>2688</Characters>
  <Application>Microsoft Office Word</Application>
  <DocSecurity>0</DocSecurity>
  <Lines>22</Lines>
  <Paragraphs>6</Paragraphs>
  <ScaleCrop>false</ScaleCrop>
  <Company/>
  <LinksUpToDate>false</LinksUpToDate>
  <CharactersWithSpaces>3170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Butela, Kristen Ann</dc:creator>
  <cp:lastModifiedBy>Martin Espariz</cp:lastModifiedBy>
  <cp:revision>2</cp:revision>
  <dcterms:created xsi:type="dcterms:W3CDTF">2025-05-22T17:49:00Z</dcterms:created>
  <dcterms:modified xsi:type="dcterms:W3CDTF">2025-07-31T22:04:00Z</dcterms:modified>
</cp:coreProperties>
</file>