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6923D" w14:textId="77777777" w:rsidR="00E431C8" w:rsidRDefault="004C7656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5C851962" w14:textId="77777777" w:rsidR="00E431C8" w:rsidRDefault="00E431C8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E431C8" w14:paraId="18FFCB83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792B9BAA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E431C8" w14:paraId="31576931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282F12B8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30EDE42D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E431C8" w14:paraId="010B506F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016B4449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0B2762F0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41</w:t>
            </w:r>
          </w:p>
        </w:tc>
      </w:tr>
      <w:tr w:rsidR="00E431C8" w14:paraId="5E2E1C79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2A1956A1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291D2556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bookmarkStart w:id="0" w:name="_heading=h.ymgdpyzajh4j" w:colFirst="0" w:colLast="0"/>
            <w:bookmarkEnd w:id="0"/>
            <w:r>
              <w:rPr>
                <w:rFonts w:ascii="Arial" w:eastAsia="Arial" w:hAnsi="Arial" w:cs="Arial"/>
                <w:b/>
              </w:rPr>
              <w:t>27828</w:t>
            </w:r>
          </w:p>
        </w:tc>
      </w:tr>
      <w:tr w:rsidR="00E431C8" w14:paraId="3155EA5D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2A072BB2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7024080E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E431C8" w14:paraId="02E99DE5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480CAD34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295D7F4E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 bp</w:t>
            </w:r>
          </w:p>
        </w:tc>
      </w:tr>
      <w:tr w:rsidR="00E431C8" w14:paraId="2B4FF31F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75B0367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599E5C83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29255</w:t>
            </w:r>
          </w:p>
        </w:tc>
      </w:tr>
      <w:tr w:rsidR="00E431C8" w14:paraId="05B59062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352EA475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5967FF2F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DNA helicase</w:t>
            </w:r>
          </w:p>
        </w:tc>
      </w:tr>
    </w:tbl>
    <w:p w14:paraId="2170BF11" w14:textId="77777777" w:rsidR="00E431C8" w:rsidRDefault="00E431C8">
      <w:pPr>
        <w:rPr>
          <w:rFonts w:ascii="Cambria" w:eastAsia="Cambria" w:hAnsi="Cambria" w:cs="Cambria"/>
          <w:b/>
        </w:rPr>
      </w:pPr>
    </w:p>
    <w:p w14:paraId="7D5EC33E" w14:textId="77777777" w:rsidR="00E431C8" w:rsidRDefault="00E431C8">
      <w:pPr>
        <w:rPr>
          <w:rFonts w:ascii="Cambria" w:eastAsia="Cambria" w:hAnsi="Cambria" w:cs="Cambria"/>
          <w:b/>
        </w:rPr>
      </w:pPr>
    </w:p>
    <w:p w14:paraId="37751A15" w14:textId="77777777" w:rsidR="00E431C8" w:rsidRDefault="00E431C8">
      <w:pPr>
        <w:rPr>
          <w:rFonts w:ascii="Cambria" w:eastAsia="Cambria" w:hAnsi="Cambria" w:cs="Cambria"/>
          <w:b/>
        </w:rPr>
      </w:pPr>
    </w:p>
    <w:p w14:paraId="22767B83" w14:textId="77777777" w:rsidR="00E431C8" w:rsidRDefault="004C765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366D08F0" w14:textId="77777777" w:rsidR="00E431C8" w:rsidRDefault="00E431C8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E431C8" w14:paraId="0DDEF51E" w14:textId="77777777">
        <w:trPr>
          <w:jc w:val="center"/>
        </w:trPr>
        <w:tc>
          <w:tcPr>
            <w:tcW w:w="3117" w:type="dxa"/>
          </w:tcPr>
          <w:p w14:paraId="0FFCA972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AFD2E1D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E431C8" w14:paraId="672671D6" w14:textId="77777777">
        <w:trPr>
          <w:jc w:val="center"/>
        </w:trPr>
        <w:tc>
          <w:tcPr>
            <w:tcW w:w="3117" w:type="dxa"/>
            <w:vAlign w:val="center"/>
          </w:tcPr>
          <w:p w14:paraId="3D6E26A3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45CD1188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</w:t>
            </w:r>
          </w:p>
        </w:tc>
      </w:tr>
      <w:tr w:rsidR="00E431C8" w14:paraId="2A6C725D" w14:textId="77777777">
        <w:trPr>
          <w:jc w:val="center"/>
        </w:trPr>
        <w:tc>
          <w:tcPr>
            <w:tcW w:w="3117" w:type="dxa"/>
            <w:vAlign w:val="center"/>
          </w:tcPr>
          <w:p w14:paraId="48E9FA01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5328DB58" w14:textId="77777777" w:rsidR="00E431C8" w:rsidRDefault="004C7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GeneMarkS and GeneMark-M show coding potential.</w:t>
            </w:r>
          </w:p>
          <w:p w14:paraId="617396C8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C8" w14:paraId="286C5A77" w14:textId="77777777">
        <w:trPr>
          <w:jc w:val="center"/>
        </w:trPr>
        <w:tc>
          <w:tcPr>
            <w:tcW w:w="3117" w:type="dxa"/>
            <w:vAlign w:val="center"/>
          </w:tcPr>
          <w:p w14:paraId="1D6C2F5B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5A617A2B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 Blast hit: LilTerminator, gene 40, function unknown, 475 Score 972 Evalue 0.0</w:t>
            </w:r>
          </w:p>
          <w:p w14:paraId="6898A1BB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281622B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Phamerator: phage: LilTerminator, gene: 40, pham: 229846</w:t>
            </w:r>
          </w:p>
          <w:p w14:paraId="789FE049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C8" w14:paraId="0EDD7B78" w14:textId="77777777">
        <w:trPr>
          <w:jc w:val="center"/>
        </w:trPr>
        <w:tc>
          <w:tcPr>
            <w:tcW w:w="3117" w:type="dxa"/>
            <w:vAlign w:val="center"/>
          </w:tcPr>
          <w:p w14:paraId="5FD74A24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614428C8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</w:tc>
      </w:tr>
      <w:tr w:rsidR="00E431C8" w14:paraId="450A114C" w14:textId="77777777">
        <w:trPr>
          <w:jc w:val="center"/>
        </w:trPr>
        <w:tc>
          <w:tcPr>
            <w:tcW w:w="3117" w:type="dxa"/>
            <w:vAlign w:val="center"/>
          </w:tcPr>
          <w:p w14:paraId="61D652E7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6375D7A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</w:tbl>
    <w:p w14:paraId="2E4673BE" w14:textId="77777777" w:rsidR="00E431C8" w:rsidRDefault="00E431C8">
      <w:pPr>
        <w:jc w:val="center"/>
        <w:rPr>
          <w:rFonts w:ascii="Cambria" w:eastAsia="Cambria" w:hAnsi="Cambria" w:cs="Cambria"/>
        </w:rPr>
      </w:pPr>
    </w:p>
    <w:p w14:paraId="5FD2FF69" w14:textId="77777777" w:rsidR="00E431C8" w:rsidRDefault="00E431C8">
      <w:pPr>
        <w:jc w:val="center"/>
        <w:rPr>
          <w:rFonts w:ascii="Cambria" w:eastAsia="Cambria" w:hAnsi="Cambria" w:cs="Cambria"/>
        </w:rPr>
      </w:pPr>
    </w:p>
    <w:p w14:paraId="3C9D529C" w14:textId="77777777" w:rsidR="00E431C8" w:rsidRDefault="004C7656">
      <w:pPr>
        <w:jc w:val="center"/>
        <w:rPr>
          <w:rFonts w:ascii="Cambria" w:eastAsia="Cambria" w:hAnsi="Cambria" w:cs="Cambria"/>
        </w:rPr>
      </w:pPr>
      <w:r>
        <w:br w:type="page"/>
      </w:r>
    </w:p>
    <w:p w14:paraId="7A7700FC" w14:textId="77777777" w:rsidR="00E431C8" w:rsidRDefault="00E431C8">
      <w:pPr>
        <w:jc w:val="center"/>
        <w:rPr>
          <w:rFonts w:ascii="Cambria" w:eastAsia="Cambria" w:hAnsi="Cambria" w:cs="Cambria"/>
        </w:rPr>
      </w:pPr>
    </w:p>
    <w:p w14:paraId="426DCD57" w14:textId="77777777" w:rsidR="00E431C8" w:rsidRDefault="004C765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096B5DF2" w14:textId="77777777" w:rsidR="00E431C8" w:rsidRDefault="00E431C8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E431C8" w14:paraId="316B5DF5" w14:textId="77777777">
        <w:trPr>
          <w:jc w:val="center"/>
        </w:trPr>
        <w:tc>
          <w:tcPr>
            <w:tcW w:w="3117" w:type="dxa"/>
          </w:tcPr>
          <w:p w14:paraId="76FFD07F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4EEE9232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E431C8" w14:paraId="0020B8E1" w14:textId="77777777">
        <w:trPr>
          <w:jc w:val="center"/>
        </w:trPr>
        <w:tc>
          <w:tcPr>
            <w:tcW w:w="3117" w:type="dxa"/>
          </w:tcPr>
          <w:p w14:paraId="7F005904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4B63E690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29255</w:t>
            </w:r>
          </w:p>
          <w:p w14:paraId="529102BF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 Start Coordinate: 29255</w:t>
            </w:r>
          </w:p>
          <w:p w14:paraId="20232A76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C8" w14:paraId="18B838CF" w14:textId="77777777">
        <w:trPr>
          <w:jc w:val="center"/>
        </w:trPr>
        <w:tc>
          <w:tcPr>
            <w:tcW w:w="3117" w:type="dxa"/>
          </w:tcPr>
          <w:p w14:paraId="02613236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65CFE402" w14:textId="77777777" w:rsidR="00E431C8" w:rsidRDefault="00E431C8">
            <w:pPr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736B1740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site 29255</w:t>
            </w:r>
          </w:p>
          <w:p w14:paraId="6E67D9CC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RBS final score: -4.256 </w:t>
            </w:r>
          </w:p>
          <w:p w14:paraId="211B6883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Zvalue: 2.569</w:t>
            </w:r>
          </w:p>
          <w:p w14:paraId="338537BE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C8" w14:paraId="2A20E5E5" w14:textId="77777777">
        <w:trPr>
          <w:jc w:val="center"/>
        </w:trPr>
        <w:tc>
          <w:tcPr>
            <w:tcW w:w="3117" w:type="dxa"/>
          </w:tcPr>
          <w:p w14:paraId="6E682D4C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2D9E9D1E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start site is the longest ORF (1428 bp)</w:t>
            </w:r>
          </w:p>
          <w:p w14:paraId="38FE5FF1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overlap with downstream gene (gene 42) is: 3bp</w:t>
            </w:r>
          </w:p>
          <w:p w14:paraId="11B36470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C8" w14:paraId="45A01A8D" w14:textId="77777777">
        <w:trPr>
          <w:jc w:val="center"/>
        </w:trPr>
        <w:tc>
          <w:tcPr>
            <w:tcW w:w="3117" w:type="dxa"/>
          </w:tcPr>
          <w:p w14:paraId="4B20476D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3060F425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282F73A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is conserved in other phage genomes indicated by Starterator (80). This start was found in 56 of 285 ( 19.6% ) of genes in pham.</w:t>
            </w:r>
          </w:p>
          <w:p w14:paraId="45531FFF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Called 55.4% of time when present.</w:t>
            </w:r>
          </w:p>
          <w:p w14:paraId="20FF4EC2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(29255)</w:t>
            </w:r>
          </w:p>
          <w:p w14:paraId="7D7D2923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called most often was not present in Wardwill genome</w:t>
            </w:r>
          </w:p>
        </w:tc>
      </w:tr>
      <w:tr w:rsidR="00E431C8" w14:paraId="3F663A76" w14:textId="77777777">
        <w:trPr>
          <w:trHeight w:val="1349"/>
          <w:jc w:val="center"/>
        </w:trPr>
        <w:tc>
          <w:tcPr>
            <w:tcW w:w="3117" w:type="dxa"/>
          </w:tcPr>
          <w:p w14:paraId="2A27705C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460E4ACB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D5831A1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best BlastP match from NCBI: </w:t>
            </w:r>
          </w:p>
          <w:p w14:paraId="2B74A5D6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XEN16691.1 [GreenIvy]</w:t>
            </w:r>
          </w:p>
          <w:p w14:paraId="350ACCFF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e. value: 0,0</w:t>
            </w:r>
          </w:p>
          <w:p w14:paraId="7A672CB3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Q#: 1 MTLQLRDSQR</w:t>
            </w:r>
          </w:p>
          <w:p w14:paraId="632AB59A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S#: 1 MTLQLRDSQR</w:t>
            </w:r>
          </w:p>
          <w:p w14:paraId="7885C868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C8" w14:paraId="3F4A97FE" w14:textId="77777777">
        <w:trPr>
          <w:jc w:val="center"/>
        </w:trPr>
        <w:tc>
          <w:tcPr>
            <w:tcW w:w="3117" w:type="dxa"/>
            <w:vAlign w:val="center"/>
          </w:tcPr>
          <w:p w14:paraId="4FDDA44C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4F4D2E0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predicted site: 29255</w:t>
            </w:r>
          </w:p>
        </w:tc>
      </w:tr>
    </w:tbl>
    <w:p w14:paraId="2BB5C317" w14:textId="77777777" w:rsidR="00E431C8" w:rsidRDefault="00E431C8">
      <w:pPr>
        <w:jc w:val="center"/>
        <w:rPr>
          <w:rFonts w:ascii="Cambria" w:eastAsia="Cambria" w:hAnsi="Cambria" w:cs="Cambria"/>
        </w:rPr>
      </w:pPr>
    </w:p>
    <w:p w14:paraId="770A1EB2" w14:textId="77777777" w:rsidR="00E431C8" w:rsidRDefault="00E431C8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A488E98" w14:textId="77777777" w:rsidR="00E431C8" w:rsidRDefault="00E431C8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C9347D8" w14:textId="77777777" w:rsidR="00E431C8" w:rsidRDefault="004C765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2937EF27" w14:textId="77777777" w:rsidR="00E431C8" w:rsidRDefault="00E431C8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1DE8228" w14:textId="77777777" w:rsidR="00E431C8" w:rsidRDefault="004C765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30343450" w14:textId="77777777" w:rsidR="00E431C8" w:rsidRDefault="00E431C8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E431C8" w14:paraId="63E2BB4F" w14:textId="77777777">
        <w:trPr>
          <w:jc w:val="center"/>
        </w:trPr>
        <w:tc>
          <w:tcPr>
            <w:tcW w:w="3117" w:type="dxa"/>
          </w:tcPr>
          <w:p w14:paraId="5DC7BD99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2C17CEF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E431C8" w14:paraId="695FC370" w14:textId="77777777">
        <w:trPr>
          <w:jc w:val="center"/>
        </w:trPr>
        <w:tc>
          <w:tcPr>
            <w:tcW w:w="3117" w:type="dxa"/>
          </w:tcPr>
          <w:p w14:paraId="0C38A16A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73951F92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AE9097E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PhagesDB:  GreenIvy_39, DNA helicase</w:t>
            </w:r>
          </w:p>
          <w:p w14:paraId="191DFE84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13DF7E09" wp14:editId="7FF2E5A0">
                  <wp:extent cx="4343400" cy="3657600"/>
                  <wp:effectExtent l="0" t="0" r="0" b="0"/>
                  <wp:docPr id="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365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EB9DC54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evalue: 0.0</w:t>
            </w:r>
          </w:p>
          <w:p w14:paraId="2B465C35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54C20FD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NCBI:  DNA helicase [GreenIvy_39]</w:t>
            </w:r>
          </w:p>
          <w:p w14:paraId="149A6B8B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24601A78" wp14:editId="15E44470">
                  <wp:extent cx="4343400" cy="32385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3238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31C80FA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evalue: 0.0</w:t>
            </w:r>
          </w:p>
          <w:p w14:paraId="778CA340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C8" w14:paraId="6E4E9A0D" w14:textId="77777777">
        <w:trPr>
          <w:jc w:val="center"/>
        </w:trPr>
        <w:tc>
          <w:tcPr>
            <w:tcW w:w="3117" w:type="dxa"/>
          </w:tcPr>
          <w:p w14:paraId="19D993E7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4B0BD431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FD83C63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HHPred best match: 8V6V_X (SWI/SNF-related matrix-associated actin-dependent regulator of chromatin subfamily A member 5; nucleosome, chromatin rem)</w:t>
            </w:r>
          </w:p>
          <w:p w14:paraId="45915A9C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100</w:t>
            </w:r>
          </w:p>
          <w:p w14:paraId="744DF8CC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Database: PDB</w:t>
            </w:r>
          </w:p>
        </w:tc>
      </w:tr>
      <w:tr w:rsidR="00E431C8" w14:paraId="1D9C053D" w14:textId="77777777">
        <w:trPr>
          <w:jc w:val="center"/>
        </w:trPr>
        <w:tc>
          <w:tcPr>
            <w:tcW w:w="3117" w:type="dxa"/>
          </w:tcPr>
          <w:p w14:paraId="5878CCF2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2394C6D1" w14:textId="0C4DACD9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 w:rsidRPr="004C7656">
              <w:rPr>
                <w:rFonts w:ascii="Arial" w:eastAsia="Arial" w:hAnsi="Arial" w:cs="Arial"/>
                <w:i/>
                <w:color w:val="666666"/>
              </w:rPr>
              <w:t>This gene is flanked upstream by a gene from Pham 652 and downstream by a gene from Pham 7632, forming a conserved syntenic block among related phages</w:t>
            </w:r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</w:tc>
      </w:tr>
      <w:tr w:rsidR="00E431C8" w14:paraId="7D7CB09B" w14:textId="77777777">
        <w:trPr>
          <w:jc w:val="center"/>
        </w:trPr>
        <w:tc>
          <w:tcPr>
            <w:tcW w:w="3117" w:type="dxa"/>
          </w:tcPr>
          <w:p w14:paraId="0581A950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5A4925B9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it appears to be a globular protein</w:t>
            </w:r>
          </w:p>
          <w:p w14:paraId="433904DF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7122442B" wp14:editId="4A9E0A66">
                  <wp:extent cx="4343400" cy="74930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749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31C8" w14:paraId="60AA6415" w14:textId="77777777">
        <w:trPr>
          <w:jc w:val="center"/>
        </w:trPr>
        <w:tc>
          <w:tcPr>
            <w:tcW w:w="3117" w:type="dxa"/>
          </w:tcPr>
          <w:p w14:paraId="33902318" w14:textId="77777777" w:rsidR="00E431C8" w:rsidRDefault="004C765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3B9F2211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62EAB18D" w14:textId="77777777" w:rsidR="00E431C8" w:rsidRDefault="00E431C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C8" w14:paraId="387A4FC0" w14:textId="77777777">
        <w:trPr>
          <w:jc w:val="center"/>
        </w:trPr>
        <w:tc>
          <w:tcPr>
            <w:tcW w:w="3117" w:type="dxa"/>
            <w:vAlign w:val="center"/>
          </w:tcPr>
          <w:p w14:paraId="03CE6F1F" w14:textId="77777777" w:rsidR="00E431C8" w:rsidRDefault="004C765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2189A48C" w14:textId="77777777" w:rsidR="00E431C8" w:rsidRDefault="004C765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helicase</w:t>
            </w:r>
          </w:p>
        </w:tc>
      </w:tr>
    </w:tbl>
    <w:p w14:paraId="475237C4" w14:textId="77777777" w:rsidR="00E431C8" w:rsidRDefault="00E431C8">
      <w:pPr>
        <w:jc w:val="center"/>
        <w:rPr>
          <w:rFonts w:ascii="Arial" w:eastAsia="Arial" w:hAnsi="Arial" w:cs="Arial"/>
        </w:rPr>
      </w:pPr>
    </w:p>
    <w:p w14:paraId="38322AD4" w14:textId="77777777" w:rsidR="00E431C8" w:rsidRDefault="00E431C8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77A1CB92" w14:textId="77777777" w:rsidR="00E431C8" w:rsidRDefault="00E431C8">
      <w:pPr>
        <w:jc w:val="center"/>
        <w:rPr>
          <w:rFonts w:ascii="Cambria" w:eastAsia="Cambria" w:hAnsi="Cambria" w:cs="Cambria"/>
        </w:rPr>
      </w:pPr>
    </w:p>
    <w:p w14:paraId="150BA7F6" w14:textId="77777777" w:rsidR="00E431C8" w:rsidRDefault="00E431C8">
      <w:pPr>
        <w:jc w:val="center"/>
        <w:rPr>
          <w:rFonts w:ascii="Cambria" w:eastAsia="Cambria" w:hAnsi="Cambria" w:cs="Cambria"/>
        </w:rPr>
      </w:pPr>
    </w:p>
    <w:p w14:paraId="7B374F05" w14:textId="77777777" w:rsidR="00E431C8" w:rsidRDefault="00E431C8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E431C8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1C8"/>
    <w:rsid w:val="002334EB"/>
    <w:rsid w:val="004C7656"/>
    <w:rsid w:val="00E4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17C1D"/>
  <w15:docId w15:val="{14A28482-E705-4D5E-8622-10A110B7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BF46E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AR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q/2LKxsuF30tMikbHq8G/NbzjA==">CgMxLjAyDmgueW1nZHB5emFqaDRqMghoLmdqZGd4czgAciExRFUwRGEyY0VGbjJ0VUswQWtaSTlmQXNIMzlYYzNDYTQ=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487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2025-05-08T13:44:00Z</dcterms:created>
  <dcterms:modified xsi:type="dcterms:W3CDTF">2025-07-31T23:35:00Z</dcterms:modified>
</cp:coreProperties>
</file>