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9D1D0F" w14:textId="77777777" w:rsidR="004B4FB9" w:rsidRDefault="00130410">
      <w:pPr>
        <w:jc w:val="center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Student Gene Annotation Worksheet</w:t>
      </w:r>
    </w:p>
    <w:p w14:paraId="3F70B445" w14:textId="77777777" w:rsidR="004B4FB9" w:rsidRDefault="004B4FB9">
      <w:pPr>
        <w:jc w:val="center"/>
        <w:rPr>
          <w:b/>
          <w:i/>
          <w:sz w:val="48"/>
          <w:szCs w:val="48"/>
        </w:rPr>
      </w:pPr>
    </w:p>
    <w:tbl>
      <w:tblPr>
        <w:tblStyle w:val="a7"/>
        <w:tblW w:w="910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5"/>
        <w:gridCol w:w="4140"/>
      </w:tblGrid>
      <w:tr w:rsidR="004B4FB9" w14:paraId="3650C09B" w14:textId="77777777">
        <w:trPr>
          <w:trHeight w:val="465"/>
          <w:jc w:val="center"/>
        </w:trPr>
        <w:tc>
          <w:tcPr>
            <w:tcW w:w="9105" w:type="dxa"/>
            <w:gridSpan w:val="2"/>
            <w:vAlign w:val="center"/>
          </w:tcPr>
          <w:p w14:paraId="61C0A397" w14:textId="77777777" w:rsidR="004B4FB9" w:rsidRDefault="0013041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Basic Phage Information</w:t>
            </w:r>
          </w:p>
        </w:tc>
      </w:tr>
      <w:tr w:rsidR="004B4FB9" w14:paraId="4E9C1C6D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52F9D199" w14:textId="77777777" w:rsidR="004B4FB9" w:rsidRDefault="0013041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Phage Name</w:t>
            </w:r>
          </w:p>
        </w:tc>
        <w:tc>
          <w:tcPr>
            <w:tcW w:w="4140" w:type="dxa"/>
          </w:tcPr>
          <w:p w14:paraId="54EACBDF" w14:textId="77777777" w:rsidR="004B4FB9" w:rsidRDefault="00130410">
            <w:pPr>
              <w:jc w:val="center"/>
              <w:rPr>
                <w:rFonts w:ascii="Arial" w:eastAsia="Arial" w:hAnsi="Arial" w:cs="Arial"/>
                <w:b/>
              </w:rPr>
            </w:pPr>
            <w:proofErr w:type="spellStart"/>
            <w:r>
              <w:rPr>
                <w:rFonts w:ascii="Arial" w:eastAsia="Arial" w:hAnsi="Arial" w:cs="Arial"/>
                <w:b/>
              </w:rPr>
              <w:t>Wardwill</w:t>
            </w:r>
            <w:proofErr w:type="spellEnd"/>
          </w:p>
        </w:tc>
      </w:tr>
      <w:tr w:rsidR="004B4FB9" w14:paraId="60B0615D" w14:textId="77777777">
        <w:trPr>
          <w:trHeight w:val="510"/>
          <w:jc w:val="center"/>
        </w:trPr>
        <w:tc>
          <w:tcPr>
            <w:tcW w:w="4965" w:type="dxa"/>
            <w:shd w:val="clear" w:color="auto" w:fill="D9D9D9"/>
            <w:vAlign w:val="center"/>
          </w:tcPr>
          <w:p w14:paraId="55FB6972" w14:textId="77777777" w:rsidR="004B4FB9" w:rsidRDefault="0013041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Gene #</w:t>
            </w:r>
          </w:p>
        </w:tc>
        <w:tc>
          <w:tcPr>
            <w:tcW w:w="4140" w:type="dxa"/>
            <w:shd w:val="clear" w:color="auto" w:fill="D9D9D9"/>
          </w:tcPr>
          <w:p w14:paraId="2909312D" w14:textId="77777777" w:rsidR="004B4FB9" w:rsidRDefault="0013041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55</w:t>
            </w:r>
          </w:p>
        </w:tc>
      </w:tr>
      <w:tr w:rsidR="004B4FB9" w14:paraId="0708BB33" w14:textId="77777777">
        <w:trPr>
          <w:trHeight w:val="540"/>
          <w:jc w:val="center"/>
        </w:trPr>
        <w:tc>
          <w:tcPr>
            <w:tcW w:w="4965" w:type="dxa"/>
            <w:vAlign w:val="center"/>
          </w:tcPr>
          <w:p w14:paraId="69941AB4" w14:textId="77777777" w:rsidR="004B4FB9" w:rsidRDefault="0013041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Stop Coordinate</w:t>
            </w:r>
          </w:p>
        </w:tc>
        <w:tc>
          <w:tcPr>
            <w:tcW w:w="4140" w:type="dxa"/>
          </w:tcPr>
          <w:p w14:paraId="71D15723" w14:textId="77777777" w:rsidR="004B4FB9" w:rsidRDefault="0013041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35673</w:t>
            </w:r>
          </w:p>
        </w:tc>
      </w:tr>
      <w:tr w:rsidR="004B4FB9" w14:paraId="2A580BF3" w14:textId="77777777">
        <w:trPr>
          <w:trHeight w:val="480"/>
          <w:jc w:val="center"/>
        </w:trPr>
        <w:tc>
          <w:tcPr>
            <w:tcW w:w="4965" w:type="dxa"/>
            <w:vAlign w:val="center"/>
          </w:tcPr>
          <w:p w14:paraId="75025323" w14:textId="77777777" w:rsidR="004B4FB9" w:rsidRDefault="0013041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Direction (For/Rev)</w:t>
            </w:r>
          </w:p>
        </w:tc>
        <w:tc>
          <w:tcPr>
            <w:tcW w:w="4140" w:type="dxa"/>
          </w:tcPr>
          <w:p w14:paraId="753C6E15" w14:textId="77777777" w:rsidR="004B4FB9" w:rsidRDefault="0013041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Rev</w:t>
            </w:r>
          </w:p>
        </w:tc>
      </w:tr>
      <w:tr w:rsidR="004B4FB9" w14:paraId="1F472DAB" w14:textId="77777777">
        <w:trPr>
          <w:trHeight w:val="585"/>
          <w:jc w:val="center"/>
        </w:trPr>
        <w:tc>
          <w:tcPr>
            <w:tcW w:w="4965" w:type="dxa"/>
            <w:vAlign w:val="center"/>
          </w:tcPr>
          <w:p w14:paraId="0ECF278C" w14:textId="77777777" w:rsidR="004B4FB9" w:rsidRDefault="0013041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Gap (Overlap) with Previous Gene</w:t>
            </w:r>
          </w:p>
        </w:tc>
        <w:tc>
          <w:tcPr>
            <w:tcW w:w="4140" w:type="dxa"/>
          </w:tcPr>
          <w:p w14:paraId="3C2CD72A" w14:textId="77777777" w:rsidR="004B4FB9" w:rsidRDefault="0013041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No</w:t>
            </w:r>
          </w:p>
        </w:tc>
      </w:tr>
      <w:tr w:rsidR="004B4FB9" w14:paraId="71EAF235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08AFB092" w14:textId="77777777" w:rsidR="004B4FB9" w:rsidRDefault="0013041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Start Coordinate</w:t>
            </w:r>
          </w:p>
        </w:tc>
        <w:tc>
          <w:tcPr>
            <w:tcW w:w="4140" w:type="dxa"/>
          </w:tcPr>
          <w:p w14:paraId="57159466" w14:textId="77777777" w:rsidR="004B4FB9" w:rsidRDefault="0013041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i/>
              </w:rPr>
              <w:t>36539</w:t>
            </w:r>
          </w:p>
        </w:tc>
      </w:tr>
      <w:tr w:rsidR="004B4FB9" w14:paraId="10EBD490" w14:textId="77777777">
        <w:trPr>
          <w:trHeight w:val="465"/>
          <w:jc w:val="center"/>
        </w:trPr>
        <w:tc>
          <w:tcPr>
            <w:tcW w:w="4965" w:type="dxa"/>
            <w:vAlign w:val="center"/>
          </w:tcPr>
          <w:p w14:paraId="5D5ABD55" w14:textId="77777777" w:rsidR="004B4FB9" w:rsidRDefault="0013041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Function</w:t>
            </w:r>
          </w:p>
        </w:tc>
        <w:tc>
          <w:tcPr>
            <w:tcW w:w="4140" w:type="dxa"/>
          </w:tcPr>
          <w:p w14:paraId="7D1E5D3C" w14:textId="12885F03" w:rsidR="004B4FB9" w:rsidRDefault="00470718">
            <w:pPr>
              <w:jc w:val="center"/>
              <w:rPr>
                <w:rFonts w:ascii="Arial" w:eastAsia="Arial" w:hAnsi="Arial" w:cs="Arial"/>
                <w:b/>
              </w:rPr>
            </w:pPr>
            <w:r w:rsidRPr="00470718">
              <w:rPr>
                <w:rFonts w:ascii="Arial" w:eastAsia="Arial" w:hAnsi="Arial" w:cs="Arial"/>
                <w:b/>
              </w:rPr>
              <w:t>aGPT-Pplase1 domain-containing protein</w:t>
            </w:r>
          </w:p>
        </w:tc>
      </w:tr>
    </w:tbl>
    <w:p w14:paraId="42466544" w14:textId="77777777" w:rsidR="004B4FB9" w:rsidRDefault="004B4FB9">
      <w:pPr>
        <w:rPr>
          <w:rFonts w:ascii="Cambria" w:eastAsia="Cambria" w:hAnsi="Cambria" w:cs="Cambria"/>
          <w:b/>
        </w:rPr>
      </w:pPr>
    </w:p>
    <w:p w14:paraId="21A7AA16" w14:textId="77777777" w:rsidR="004B4FB9" w:rsidRDefault="004B4FB9">
      <w:pPr>
        <w:rPr>
          <w:rFonts w:ascii="Cambria" w:eastAsia="Cambria" w:hAnsi="Cambria" w:cs="Cambria"/>
          <w:b/>
        </w:rPr>
      </w:pPr>
    </w:p>
    <w:p w14:paraId="3834D34D" w14:textId="77777777" w:rsidR="004B4FB9" w:rsidRDefault="004B4FB9">
      <w:pPr>
        <w:rPr>
          <w:rFonts w:ascii="Cambria" w:eastAsia="Cambria" w:hAnsi="Cambria" w:cs="Cambria"/>
          <w:b/>
        </w:rPr>
      </w:pPr>
    </w:p>
    <w:p w14:paraId="5D9B0B7C" w14:textId="77777777" w:rsidR="004B4FB9" w:rsidRDefault="00130410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#1: Is this a Gene?</w:t>
      </w:r>
    </w:p>
    <w:p w14:paraId="20147E13" w14:textId="77777777" w:rsidR="004B4FB9" w:rsidRDefault="004B4FB9">
      <w:pPr>
        <w:rPr>
          <w:rFonts w:ascii="Cambria" w:eastAsia="Cambria" w:hAnsi="Cambria" w:cs="Cambria"/>
          <w:b/>
        </w:rPr>
      </w:pPr>
    </w:p>
    <w:tbl>
      <w:tblPr>
        <w:tblStyle w:val="a8"/>
        <w:tblW w:w="1017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50"/>
        <w:gridCol w:w="7020"/>
      </w:tblGrid>
      <w:tr w:rsidR="004B4FB9" w14:paraId="6AE964D4" w14:textId="77777777">
        <w:trPr>
          <w:jc w:val="center"/>
        </w:trPr>
        <w:tc>
          <w:tcPr>
            <w:tcW w:w="3150" w:type="dxa"/>
          </w:tcPr>
          <w:p w14:paraId="4D355334" w14:textId="77777777" w:rsidR="004B4FB9" w:rsidRDefault="0013041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20" w:type="dxa"/>
          </w:tcPr>
          <w:p w14:paraId="11C5C37E" w14:textId="77777777" w:rsidR="004B4FB9" w:rsidRDefault="0013041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4B4FB9" w14:paraId="3B8E34A6" w14:textId="77777777">
        <w:trPr>
          <w:jc w:val="center"/>
        </w:trPr>
        <w:tc>
          <w:tcPr>
            <w:tcW w:w="3150" w:type="dxa"/>
            <w:vAlign w:val="center"/>
          </w:tcPr>
          <w:p w14:paraId="16CE11BA" w14:textId="77777777" w:rsidR="004B4FB9" w:rsidRDefault="0013041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Was the gene called by an auto-annotation program (Glimmer, </w:t>
            </w:r>
            <w:proofErr w:type="spellStart"/>
            <w:r>
              <w:rPr>
                <w:rFonts w:ascii="Arial" w:eastAsia="Arial" w:hAnsi="Arial" w:cs="Arial"/>
              </w:rPr>
              <w:t>GeneMark</w:t>
            </w:r>
            <w:proofErr w:type="spellEnd"/>
            <w:r>
              <w:rPr>
                <w:rFonts w:ascii="Arial" w:eastAsia="Arial" w:hAnsi="Arial" w:cs="Arial"/>
              </w:rPr>
              <w:t>)?</w:t>
            </w:r>
          </w:p>
        </w:tc>
        <w:tc>
          <w:tcPr>
            <w:tcW w:w="7020" w:type="dxa"/>
            <w:vAlign w:val="center"/>
          </w:tcPr>
          <w:p w14:paraId="7A8AD805" w14:textId="77777777" w:rsidR="004B4FB9" w:rsidRDefault="0013041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 BOTH</w:t>
            </w:r>
          </w:p>
        </w:tc>
      </w:tr>
      <w:tr w:rsidR="004B4FB9" w14:paraId="4F6CD294" w14:textId="77777777">
        <w:trPr>
          <w:jc w:val="center"/>
        </w:trPr>
        <w:tc>
          <w:tcPr>
            <w:tcW w:w="3150" w:type="dxa"/>
            <w:vAlign w:val="center"/>
          </w:tcPr>
          <w:p w14:paraId="59868F75" w14:textId="77777777" w:rsidR="004B4FB9" w:rsidRDefault="0013041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there evidence for coding potential?</w:t>
            </w:r>
          </w:p>
        </w:tc>
        <w:tc>
          <w:tcPr>
            <w:tcW w:w="7020" w:type="dxa"/>
            <w:vAlign w:val="center"/>
          </w:tcPr>
          <w:p w14:paraId="1A3A5C77" w14:textId="77777777" w:rsidR="004B4FB9" w:rsidRDefault="00130410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GeneMarkS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andr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-M. folio show coding potential.</w:t>
            </w:r>
          </w:p>
          <w:p w14:paraId="4BF9F65B" w14:textId="77777777" w:rsidR="004B4FB9" w:rsidRDefault="004B4FB9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4B4FB9" w14:paraId="02CDF791" w14:textId="77777777">
        <w:trPr>
          <w:jc w:val="center"/>
        </w:trPr>
        <w:tc>
          <w:tcPr>
            <w:tcW w:w="3150" w:type="dxa"/>
            <w:vAlign w:val="center"/>
          </w:tcPr>
          <w:p w14:paraId="1CD76996" w14:textId="77777777" w:rsidR="004B4FB9" w:rsidRDefault="0013041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present in other annotated genomes?</w:t>
            </w:r>
          </w:p>
        </w:tc>
        <w:tc>
          <w:tcPr>
            <w:tcW w:w="7020" w:type="dxa"/>
            <w:vAlign w:val="center"/>
          </w:tcPr>
          <w:p w14:paraId="0EFA4F99" w14:textId="77777777" w:rsidR="004B4FB9" w:rsidRDefault="00130410">
            <w:pPr>
              <w:rPr>
                <w:rFonts w:ascii="Arial" w:eastAsia="Arial" w:hAnsi="Arial" w:cs="Arial"/>
                <w:i/>
                <w:color w:val="666666"/>
                <w:highlight w:val="white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PhagesDB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Blast hit: </w:t>
            </w:r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>Zayuliv_54</w:t>
            </w:r>
            <w:r>
              <w:rPr>
                <w:rFonts w:ascii="Arial" w:eastAsia="Arial" w:hAnsi="Arial" w:cs="Arial"/>
                <w:i/>
                <w:color w:val="666666"/>
              </w:rPr>
              <w:t>; e-value=</w:t>
            </w:r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 xml:space="preserve">  e-166</w:t>
            </w:r>
          </w:p>
          <w:p w14:paraId="33CC6B96" w14:textId="77777777" w:rsidR="004B4FB9" w:rsidRDefault="004B4FB9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44482C83" w14:textId="77777777" w:rsidR="004B4FB9" w:rsidRDefault="00130410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Phamerator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: phage: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Zayuliv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; gene: 54;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: 86072 </w:t>
            </w:r>
            <w:r>
              <w:rPr>
                <w:rFonts w:ascii="Arial" w:eastAsia="Arial" w:hAnsi="Arial" w:cs="Arial"/>
                <w:color w:val="666666"/>
              </w:rPr>
              <w:t>(05-06-25)</w:t>
            </w:r>
            <w:r>
              <w:rPr>
                <w:rFonts w:ascii="Arial" w:eastAsia="Arial" w:hAnsi="Arial" w:cs="Arial"/>
                <w:i/>
                <w:color w:val="666666"/>
              </w:rPr>
              <w:t xml:space="preserve">  </w:t>
            </w:r>
          </w:p>
          <w:p w14:paraId="1FE08152" w14:textId="77777777" w:rsidR="004B4FB9" w:rsidRDefault="004B4FB9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4B4FB9" w14:paraId="2AD045CA" w14:textId="77777777">
        <w:trPr>
          <w:jc w:val="center"/>
        </w:trPr>
        <w:tc>
          <w:tcPr>
            <w:tcW w:w="3150" w:type="dxa"/>
            <w:vAlign w:val="center"/>
          </w:tcPr>
          <w:p w14:paraId="329F21CF" w14:textId="77777777" w:rsidR="004B4FB9" w:rsidRDefault="0013041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gene violate any major guiding principles?</w:t>
            </w:r>
          </w:p>
        </w:tc>
        <w:tc>
          <w:tcPr>
            <w:tcW w:w="7020" w:type="dxa"/>
            <w:vAlign w:val="center"/>
          </w:tcPr>
          <w:p w14:paraId="1DE0DB85" w14:textId="77777777" w:rsidR="004B4FB9" w:rsidRDefault="0013041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No</w:t>
            </w:r>
          </w:p>
          <w:p w14:paraId="56523536" w14:textId="77777777" w:rsidR="004B4FB9" w:rsidRDefault="004B4FB9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4B4FB9" w14:paraId="07D3A06C" w14:textId="77777777">
        <w:trPr>
          <w:jc w:val="center"/>
        </w:trPr>
        <w:tc>
          <w:tcPr>
            <w:tcW w:w="3150" w:type="dxa"/>
            <w:vAlign w:val="center"/>
          </w:tcPr>
          <w:p w14:paraId="131222D0" w14:textId="77777777" w:rsidR="004B4FB9" w:rsidRDefault="0013041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20" w:type="dxa"/>
            <w:vAlign w:val="center"/>
          </w:tcPr>
          <w:p w14:paraId="39CE4387" w14:textId="77777777" w:rsidR="004B4FB9" w:rsidRDefault="00130410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</w:t>
            </w:r>
          </w:p>
          <w:p w14:paraId="39017433" w14:textId="77777777" w:rsidR="004B4FB9" w:rsidRDefault="004B4FB9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</w:tbl>
    <w:p w14:paraId="5CBE052E" w14:textId="77777777" w:rsidR="004B4FB9" w:rsidRDefault="004B4FB9">
      <w:pPr>
        <w:jc w:val="center"/>
        <w:rPr>
          <w:rFonts w:ascii="Cambria" w:eastAsia="Cambria" w:hAnsi="Cambria" w:cs="Cambria"/>
        </w:rPr>
      </w:pPr>
    </w:p>
    <w:p w14:paraId="00D9AD87" w14:textId="77777777" w:rsidR="004B4FB9" w:rsidRDefault="004B4FB9">
      <w:pPr>
        <w:jc w:val="center"/>
        <w:rPr>
          <w:rFonts w:ascii="Cambria" w:eastAsia="Cambria" w:hAnsi="Cambria" w:cs="Cambria"/>
        </w:rPr>
      </w:pPr>
    </w:p>
    <w:p w14:paraId="39E2B22A" w14:textId="77777777" w:rsidR="004B4FB9" w:rsidRDefault="00130410">
      <w:pPr>
        <w:jc w:val="center"/>
        <w:rPr>
          <w:rFonts w:ascii="Cambria" w:eastAsia="Cambria" w:hAnsi="Cambria" w:cs="Cambria"/>
        </w:rPr>
      </w:pPr>
      <w:r>
        <w:br w:type="page"/>
      </w:r>
    </w:p>
    <w:p w14:paraId="48D9CFD9" w14:textId="77777777" w:rsidR="004B4FB9" w:rsidRDefault="004B4FB9">
      <w:pPr>
        <w:jc w:val="center"/>
        <w:rPr>
          <w:rFonts w:ascii="Cambria" w:eastAsia="Cambria" w:hAnsi="Cambria" w:cs="Cambria"/>
        </w:rPr>
      </w:pPr>
    </w:p>
    <w:p w14:paraId="67078DEC" w14:textId="77777777" w:rsidR="004B4FB9" w:rsidRDefault="00130410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#2: What is the best possible start site for this gene?</w:t>
      </w:r>
    </w:p>
    <w:p w14:paraId="27DC8BA0" w14:textId="77777777" w:rsidR="004B4FB9" w:rsidRDefault="004B4FB9">
      <w:pPr>
        <w:rPr>
          <w:rFonts w:ascii="Arial" w:eastAsia="Arial" w:hAnsi="Arial" w:cs="Arial"/>
          <w:b/>
        </w:rPr>
      </w:pPr>
    </w:p>
    <w:tbl>
      <w:tblPr>
        <w:tblStyle w:val="a9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4B4FB9" w14:paraId="29345FAC" w14:textId="77777777">
        <w:trPr>
          <w:jc w:val="center"/>
        </w:trPr>
        <w:tc>
          <w:tcPr>
            <w:tcW w:w="3117" w:type="dxa"/>
          </w:tcPr>
          <w:p w14:paraId="52E53A63" w14:textId="77777777" w:rsidR="004B4FB9" w:rsidRDefault="0013041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3EFDC9D2" w14:textId="77777777" w:rsidR="004B4FB9" w:rsidRDefault="0013041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4B4FB9" w14:paraId="535D9FB4" w14:textId="77777777">
        <w:trPr>
          <w:jc w:val="center"/>
        </w:trPr>
        <w:tc>
          <w:tcPr>
            <w:tcW w:w="3117" w:type="dxa"/>
          </w:tcPr>
          <w:p w14:paraId="59470FEA" w14:textId="77777777" w:rsidR="004B4FB9" w:rsidRDefault="0013041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What start site do Glimmer and </w:t>
            </w:r>
            <w:proofErr w:type="spellStart"/>
            <w:r>
              <w:rPr>
                <w:rFonts w:ascii="Arial" w:eastAsia="Arial" w:hAnsi="Arial" w:cs="Arial"/>
              </w:rPr>
              <w:t>GeneMark</w:t>
            </w:r>
            <w:proofErr w:type="spellEnd"/>
            <w:r>
              <w:rPr>
                <w:rFonts w:ascii="Arial" w:eastAsia="Arial" w:hAnsi="Arial" w:cs="Arial"/>
              </w:rPr>
              <w:t xml:space="preserve"> suggest?  </w:t>
            </w:r>
          </w:p>
        </w:tc>
        <w:tc>
          <w:tcPr>
            <w:tcW w:w="7048" w:type="dxa"/>
            <w:vAlign w:val="center"/>
          </w:tcPr>
          <w:p w14:paraId="163A7A53" w14:textId="77777777" w:rsidR="004B4FB9" w:rsidRDefault="00130410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Glimmer and </w:t>
            </w:r>
            <w:proofErr w:type="spellStart"/>
            <w:r>
              <w:rPr>
                <w:rFonts w:ascii="Arial" w:eastAsia="Arial" w:hAnsi="Arial" w:cs="Arial"/>
                <w:i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Start Coordinate: 36539</w:t>
            </w:r>
          </w:p>
          <w:p w14:paraId="5C736E5C" w14:textId="77777777" w:rsidR="004B4FB9" w:rsidRDefault="004B4FB9">
            <w:pPr>
              <w:rPr>
                <w:rFonts w:ascii="Arial" w:eastAsia="Arial" w:hAnsi="Arial" w:cs="Arial"/>
                <w:i/>
              </w:rPr>
            </w:pPr>
          </w:p>
        </w:tc>
      </w:tr>
      <w:tr w:rsidR="004B4FB9" w14:paraId="74C9A346" w14:textId="77777777">
        <w:trPr>
          <w:jc w:val="center"/>
        </w:trPr>
        <w:tc>
          <w:tcPr>
            <w:tcW w:w="3117" w:type="dxa"/>
          </w:tcPr>
          <w:p w14:paraId="49C4A5E4" w14:textId="77777777" w:rsidR="004B4FB9" w:rsidRDefault="0013041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start site have an associated Ribosome Binding Site with a high score?</w:t>
            </w:r>
          </w:p>
          <w:p w14:paraId="181CEC14" w14:textId="77777777" w:rsidR="004B4FB9" w:rsidRDefault="004B4FB9">
            <w:pPr>
              <w:jc w:val="center"/>
              <w:rPr>
                <w:rFonts w:ascii="Arial" w:eastAsia="Arial" w:hAnsi="Arial" w:cs="Arial"/>
              </w:rPr>
            </w:pPr>
          </w:p>
          <w:p w14:paraId="28998359" w14:textId="77777777" w:rsidR="004B4FB9" w:rsidRDefault="004B4FB9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7048" w:type="dxa"/>
          </w:tcPr>
          <w:p w14:paraId="2450BD22" w14:textId="77777777" w:rsidR="004B4FB9" w:rsidRDefault="00130410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Start site 36539</w:t>
            </w:r>
          </w:p>
          <w:p w14:paraId="487485FC" w14:textId="77777777" w:rsidR="004B4FB9" w:rsidRDefault="00130410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Final score: -2,523</w:t>
            </w:r>
          </w:p>
          <w:p w14:paraId="3944FD13" w14:textId="77777777" w:rsidR="004B4FB9" w:rsidRDefault="00130410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Z-value: 2,995</w:t>
            </w:r>
          </w:p>
          <w:p w14:paraId="26AD844A" w14:textId="77777777" w:rsidR="004B4FB9" w:rsidRDefault="00130410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This is the best score. </w:t>
            </w:r>
          </w:p>
          <w:p w14:paraId="69B8E22C" w14:textId="77777777" w:rsidR="004B4FB9" w:rsidRDefault="004B4FB9">
            <w:pPr>
              <w:rPr>
                <w:rFonts w:ascii="Arial" w:eastAsia="Arial" w:hAnsi="Arial" w:cs="Arial"/>
                <w:i/>
              </w:rPr>
            </w:pPr>
          </w:p>
        </w:tc>
      </w:tr>
      <w:tr w:rsidR="004B4FB9" w14:paraId="3E93BE22" w14:textId="77777777">
        <w:trPr>
          <w:jc w:val="center"/>
        </w:trPr>
        <w:tc>
          <w:tcPr>
            <w:tcW w:w="3117" w:type="dxa"/>
          </w:tcPr>
          <w:p w14:paraId="7689A6D8" w14:textId="77777777" w:rsidR="004B4FB9" w:rsidRDefault="0013041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predicted start codon the longest ORF?  If not, does the longest ORF result in excessive gene overlap (&gt;30bp)?</w:t>
            </w:r>
          </w:p>
        </w:tc>
        <w:tc>
          <w:tcPr>
            <w:tcW w:w="7048" w:type="dxa"/>
          </w:tcPr>
          <w:p w14:paraId="19D29466" w14:textId="77777777" w:rsidR="004B4FB9" w:rsidRDefault="00130410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It’s the longest ORF and results in gene overlap of 3 pb. </w:t>
            </w:r>
          </w:p>
        </w:tc>
      </w:tr>
      <w:tr w:rsidR="004B4FB9" w14:paraId="4F14E06D" w14:textId="77777777">
        <w:trPr>
          <w:jc w:val="center"/>
        </w:trPr>
        <w:tc>
          <w:tcPr>
            <w:tcW w:w="3117" w:type="dxa"/>
          </w:tcPr>
          <w:p w14:paraId="44F1F737" w14:textId="77777777" w:rsidR="004B4FB9" w:rsidRDefault="00130410">
            <w:pPr>
              <w:jc w:val="center"/>
              <w:rPr>
                <w:rFonts w:ascii="Arial" w:eastAsia="Arial" w:hAnsi="Arial" w:cs="Arial"/>
                <w:shd w:val="clear" w:color="auto" w:fill="E6B8AF"/>
              </w:rPr>
            </w:pPr>
            <w:r>
              <w:rPr>
                <w:rFonts w:ascii="Arial" w:eastAsia="Arial" w:hAnsi="Arial" w:cs="Arial"/>
                <w:shd w:val="clear" w:color="auto" w:fill="E6B8AF"/>
              </w:rPr>
              <w:t xml:space="preserve">Is this start site conserved in other phage genomes as indicated by </w:t>
            </w:r>
            <w:proofErr w:type="spellStart"/>
            <w:r>
              <w:rPr>
                <w:rFonts w:ascii="Arial" w:eastAsia="Arial" w:hAnsi="Arial" w:cs="Arial"/>
                <w:shd w:val="clear" w:color="auto" w:fill="E6B8AF"/>
              </w:rPr>
              <w:t>Starterator</w:t>
            </w:r>
            <w:proofErr w:type="spellEnd"/>
            <w:r>
              <w:rPr>
                <w:rFonts w:ascii="Arial" w:eastAsia="Arial" w:hAnsi="Arial" w:cs="Arial"/>
                <w:shd w:val="clear" w:color="auto" w:fill="E6B8AF"/>
              </w:rPr>
              <w:t>?</w:t>
            </w:r>
          </w:p>
        </w:tc>
        <w:tc>
          <w:tcPr>
            <w:tcW w:w="7048" w:type="dxa"/>
          </w:tcPr>
          <w:p w14:paraId="11A5E328" w14:textId="77777777" w:rsidR="004B4FB9" w:rsidRDefault="00130410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The start site is conserve in another phages </w:t>
            </w:r>
            <w:hyperlink r:id="rId5">
              <w:r>
                <w:rPr>
                  <w:rFonts w:ascii="Arial" w:eastAsia="Arial" w:hAnsi="Arial" w:cs="Arial"/>
                  <w:i/>
                  <w:color w:val="1155CC"/>
                  <w:u w:val="single"/>
                </w:rPr>
                <w:t>genomes. It</w:t>
              </w:r>
            </w:hyperlink>
            <w:r>
              <w:rPr>
                <w:rFonts w:ascii="Arial" w:eastAsia="Arial" w:hAnsi="Arial" w:cs="Arial"/>
                <w:i/>
              </w:rPr>
              <w:t xml:space="preserve"> is the same predicted by </w:t>
            </w:r>
            <w:proofErr w:type="spellStart"/>
            <w:r>
              <w:rPr>
                <w:rFonts w:ascii="Arial" w:eastAsia="Arial" w:hAnsi="Arial" w:cs="Arial"/>
                <w:i/>
              </w:rPr>
              <w:t>Starterator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. </w:t>
            </w:r>
          </w:p>
          <w:p w14:paraId="240837C5" w14:textId="77777777" w:rsidR="004B4FB9" w:rsidRDefault="004B4FB9">
            <w:pPr>
              <w:rPr>
                <w:rFonts w:ascii="Arial" w:eastAsia="Arial" w:hAnsi="Arial" w:cs="Arial"/>
                <w:i/>
              </w:rPr>
            </w:pPr>
          </w:p>
          <w:p w14:paraId="6A5049EB" w14:textId="77777777" w:rsidR="004B4FB9" w:rsidRDefault="00130410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You will also need to provide the following information from </w:t>
            </w:r>
            <w:proofErr w:type="spellStart"/>
            <w:r>
              <w:rPr>
                <w:rFonts w:ascii="Arial" w:eastAsia="Arial" w:hAnsi="Arial" w:cs="Arial"/>
                <w:i/>
              </w:rPr>
              <w:t>Starterator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: does the start match the consensus start site predicted from </w:t>
            </w:r>
            <w:proofErr w:type="spellStart"/>
            <w:r>
              <w:rPr>
                <w:rFonts w:ascii="Arial" w:eastAsia="Arial" w:hAnsi="Arial" w:cs="Arial"/>
                <w:i/>
              </w:rPr>
              <w:t>Starterator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? If no, is the consensus start site not found in this ORF? If no, is there a better option for the consensus start site instead of the one predicted by </w:t>
            </w:r>
            <w:proofErr w:type="spellStart"/>
            <w:r>
              <w:rPr>
                <w:rFonts w:ascii="Arial" w:eastAsia="Arial" w:hAnsi="Arial" w:cs="Arial"/>
                <w:i/>
              </w:rPr>
              <w:t>Starterator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? If </w:t>
            </w:r>
            <w:proofErr w:type="spellStart"/>
            <w:r>
              <w:rPr>
                <w:rFonts w:ascii="Arial" w:eastAsia="Arial" w:hAnsi="Arial" w:cs="Arial"/>
                <w:i/>
              </w:rPr>
              <w:t>Starterator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doesn’t reveal a consensus start site, you can record that </w:t>
            </w:r>
            <w:proofErr w:type="spellStart"/>
            <w:r>
              <w:rPr>
                <w:rFonts w:ascii="Arial" w:eastAsia="Arial" w:hAnsi="Arial" w:cs="Arial"/>
                <w:i/>
              </w:rPr>
              <w:t>Starterator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was not informative.</w:t>
            </w:r>
          </w:p>
          <w:p w14:paraId="2530B5E8" w14:textId="77777777" w:rsidR="004B4FB9" w:rsidRDefault="004B4FB9">
            <w:pPr>
              <w:rPr>
                <w:rFonts w:ascii="Arial" w:eastAsia="Arial" w:hAnsi="Arial" w:cs="Arial"/>
                <w:i/>
              </w:rPr>
            </w:pPr>
          </w:p>
          <w:p w14:paraId="58BF5095" w14:textId="77777777" w:rsidR="004B4FB9" w:rsidRDefault="00130410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Note: if you are considering more than 1 start site, provide the same information for each proposed start site.</w:t>
            </w:r>
          </w:p>
          <w:p w14:paraId="3E835306" w14:textId="77777777" w:rsidR="004B4FB9" w:rsidRDefault="004B4FB9">
            <w:pPr>
              <w:rPr>
                <w:rFonts w:ascii="Arial" w:eastAsia="Arial" w:hAnsi="Arial" w:cs="Arial"/>
                <w:i/>
              </w:rPr>
            </w:pPr>
          </w:p>
        </w:tc>
      </w:tr>
      <w:tr w:rsidR="004B4FB9" w14:paraId="039E3107" w14:textId="77777777">
        <w:trPr>
          <w:jc w:val="center"/>
        </w:trPr>
        <w:tc>
          <w:tcPr>
            <w:tcW w:w="3117" w:type="dxa"/>
          </w:tcPr>
          <w:p w14:paraId="6EF287DE" w14:textId="77777777" w:rsidR="004B4FB9" w:rsidRDefault="00130410">
            <w:pPr>
              <w:jc w:val="center"/>
              <w:rPr>
                <w:rFonts w:ascii="Arial" w:eastAsia="Arial" w:hAnsi="Arial" w:cs="Arial"/>
                <w:shd w:val="clear" w:color="auto" w:fill="E6B8AF"/>
              </w:rPr>
            </w:pPr>
            <w:r>
              <w:rPr>
                <w:rFonts w:ascii="Arial" w:eastAsia="Arial" w:hAnsi="Arial" w:cs="Arial"/>
                <w:shd w:val="clear" w:color="auto" w:fill="E6B8AF"/>
              </w:rPr>
              <w:t xml:space="preserve">Is this start site conserved in other phage genomes as indicated by </w:t>
            </w:r>
            <w:proofErr w:type="spellStart"/>
            <w:r>
              <w:rPr>
                <w:rFonts w:ascii="Arial" w:eastAsia="Arial" w:hAnsi="Arial" w:cs="Arial"/>
                <w:shd w:val="clear" w:color="auto" w:fill="E6B8AF"/>
              </w:rPr>
              <w:t>BlastP</w:t>
            </w:r>
            <w:proofErr w:type="spellEnd"/>
            <w:r>
              <w:rPr>
                <w:rFonts w:ascii="Arial" w:eastAsia="Arial" w:hAnsi="Arial" w:cs="Arial"/>
                <w:shd w:val="clear" w:color="auto" w:fill="E6B8AF"/>
              </w:rPr>
              <w:t>?</w:t>
            </w:r>
          </w:p>
        </w:tc>
        <w:tc>
          <w:tcPr>
            <w:tcW w:w="7048" w:type="dxa"/>
          </w:tcPr>
          <w:p w14:paraId="69533A6B" w14:textId="77777777" w:rsidR="004B4FB9" w:rsidRDefault="00130410">
            <w:pPr>
              <w:rPr>
                <w:rFonts w:ascii="Arial" w:eastAsia="Arial" w:hAnsi="Arial" w:cs="Arial"/>
                <w:b/>
                <w:i/>
                <w:shd w:val="clear" w:color="auto" w:fill="F4CCCC"/>
              </w:rPr>
            </w:pPr>
            <w:proofErr w:type="spellStart"/>
            <w:r>
              <w:rPr>
                <w:rFonts w:ascii="Arial" w:eastAsia="Arial" w:hAnsi="Arial" w:cs="Arial"/>
                <w:b/>
                <w:i/>
                <w:shd w:val="clear" w:color="auto" w:fill="F4CCCC"/>
              </w:rPr>
              <w:t>PhagesDB</w:t>
            </w:r>
            <w:proofErr w:type="spellEnd"/>
          </w:p>
          <w:p w14:paraId="38F514EE" w14:textId="77777777" w:rsidR="004B4FB9" w:rsidRDefault="00130410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  <w:shd w:val="clear" w:color="auto" w:fill="F4CCCC"/>
              </w:rPr>
              <w:t>Best Hit</w:t>
            </w:r>
            <w:r>
              <w:rPr>
                <w:rFonts w:ascii="Arial" w:eastAsia="Arial" w:hAnsi="Arial" w:cs="Arial"/>
                <w:i/>
              </w:rPr>
              <w:t xml:space="preserve">: </w:t>
            </w:r>
            <w:r>
              <w:rPr>
                <w:rFonts w:ascii="Arial" w:eastAsia="Arial" w:hAnsi="Arial" w:cs="Arial"/>
                <w:i/>
                <w:highlight w:val="white"/>
              </w:rPr>
              <w:t>Morrigan_53, aGPT-Pplase1 domain-containing protein</w:t>
            </w:r>
          </w:p>
          <w:p w14:paraId="2D30C42E" w14:textId="77777777" w:rsidR="004B4FB9" w:rsidRDefault="00130410">
            <w:pPr>
              <w:rPr>
                <w:rFonts w:ascii="Arial" w:eastAsia="Arial" w:hAnsi="Arial" w:cs="Arial"/>
                <w:i/>
                <w:highlight w:val="white"/>
              </w:rPr>
            </w:pPr>
            <w:r>
              <w:rPr>
                <w:rFonts w:ascii="Arial" w:eastAsia="Arial" w:hAnsi="Arial" w:cs="Arial"/>
                <w:i/>
                <w:shd w:val="clear" w:color="auto" w:fill="F4CCCC"/>
              </w:rPr>
              <w:t>E-value</w:t>
            </w:r>
            <w:r>
              <w:rPr>
                <w:rFonts w:ascii="Arial" w:eastAsia="Arial" w:hAnsi="Arial" w:cs="Arial"/>
                <w:i/>
              </w:rPr>
              <w:t>: 1</w:t>
            </w:r>
            <w:r>
              <w:rPr>
                <w:rFonts w:ascii="Arial" w:eastAsia="Arial" w:hAnsi="Arial" w:cs="Arial"/>
                <w:i/>
                <w:highlight w:val="white"/>
              </w:rPr>
              <w:t>e-110</w:t>
            </w:r>
          </w:p>
          <w:p w14:paraId="42E2EAC2" w14:textId="77777777" w:rsidR="004B4FB9" w:rsidRDefault="004B4FB9">
            <w:pPr>
              <w:rPr>
                <w:rFonts w:ascii="Arial" w:eastAsia="Arial" w:hAnsi="Arial" w:cs="Arial"/>
                <w:i/>
              </w:rPr>
            </w:pPr>
          </w:p>
          <w:p w14:paraId="1654EA59" w14:textId="77777777" w:rsidR="004B4FB9" w:rsidRDefault="00130410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  <w:noProof/>
                <w:shd w:val="clear" w:color="auto" w:fill="F4CCCC"/>
              </w:rPr>
              <w:drawing>
                <wp:inline distT="114300" distB="114300" distL="114300" distR="114300" wp14:anchorId="41F228C5" wp14:editId="0212DAD2">
                  <wp:extent cx="4343400" cy="469900"/>
                  <wp:effectExtent l="0" t="0" r="0" b="0"/>
                  <wp:docPr id="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3400" cy="4699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52AF11F3" w14:textId="77777777" w:rsidR="004B4FB9" w:rsidRDefault="004B4FB9">
            <w:pPr>
              <w:rPr>
                <w:rFonts w:ascii="Arial" w:eastAsia="Arial" w:hAnsi="Arial" w:cs="Arial"/>
                <w:i/>
              </w:rPr>
            </w:pPr>
          </w:p>
          <w:p w14:paraId="21508B45" w14:textId="77777777" w:rsidR="004B4FB9" w:rsidRDefault="00130410">
            <w:pPr>
              <w:rPr>
                <w:rFonts w:ascii="Arial" w:eastAsia="Arial" w:hAnsi="Arial" w:cs="Arial"/>
                <w:b/>
                <w:i/>
                <w:shd w:val="clear" w:color="auto" w:fill="F4CCCC"/>
              </w:rPr>
            </w:pPr>
            <w:proofErr w:type="spellStart"/>
            <w:r>
              <w:rPr>
                <w:rFonts w:ascii="Arial" w:eastAsia="Arial" w:hAnsi="Arial" w:cs="Arial"/>
                <w:b/>
                <w:i/>
                <w:shd w:val="clear" w:color="auto" w:fill="F4CCCC"/>
              </w:rPr>
              <w:t>BlastP</w:t>
            </w:r>
            <w:proofErr w:type="spellEnd"/>
            <w:r>
              <w:rPr>
                <w:rFonts w:ascii="Arial" w:eastAsia="Arial" w:hAnsi="Arial" w:cs="Arial"/>
                <w:b/>
                <w:i/>
                <w:shd w:val="clear" w:color="auto" w:fill="F4CCCC"/>
              </w:rPr>
              <w:t xml:space="preserve"> match from NCBI</w:t>
            </w:r>
          </w:p>
          <w:p w14:paraId="29FB9070" w14:textId="77777777" w:rsidR="004B4FB9" w:rsidRDefault="00130410">
            <w:pPr>
              <w:rPr>
                <w:rFonts w:ascii="Arial" w:eastAsia="Arial" w:hAnsi="Arial" w:cs="Arial"/>
                <w:i/>
                <w:highlight w:val="white"/>
              </w:rPr>
            </w:pPr>
            <w:r>
              <w:rPr>
                <w:rFonts w:ascii="Arial" w:eastAsia="Arial" w:hAnsi="Arial" w:cs="Arial"/>
                <w:i/>
                <w:shd w:val="clear" w:color="auto" w:fill="F4CCCC"/>
              </w:rPr>
              <w:t>Best Hit</w:t>
            </w:r>
            <w:r>
              <w:rPr>
                <w:rFonts w:ascii="Arial" w:eastAsia="Arial" w:hAnsi="Arial" w:cs="Arial"/>
                <w:i/>
              </w:rPr>
              <w:t xml:space="preserve">: </w:t>
            </w:r>
            <w:r>
              <w:rPr>
                <w:rFonts w:ascii="Arial" w:eastAsia="Arial" w:hAnsi="Arial" w:cs="Arial"/>
                <w:i/>
                <w:highlight w:val="white"/>
              </w:rPr>
              <w:t>aGPT-Pplase1 domain-containing protein [</w:t>
            </w:r>
            <w:proofErr w:type="spellStart"/>
            <w:r>
              <w:rPr>
                <w:rFonts w:ascii="Arial" w:eastAsia="Arial" w:hAnsi="Arial" w:cs="Arial"/>
                <w:i/>
                <w:highlight w:val="white"/>
              </w:rPr>
              <w:t>Microbacterium</w:t>
            </w:r>
            <w:proofErr w:type="spellEnd"/>
            <w:r>
              <w:rPr>
                <w:rFonts w:ascii="Arial" w:eastAsia="Arial" w:hAnsi="Arial" w:cs="Arial"/>
                <w:i/>
                <w:highlight w:val="white"/>
              </w:rPr>
              <w:t xml:space="preserve"> phage Morrigan]</w:t>
            </w:r>
          </w:p>
          <w:p w14:paraId="32E0DF45" w14:textId="77777777" w:rsidR="004B4FB9" w:rsidRDefault="00130410">
            <w:pPr>
              <w:rPr>
                <w:rFonts w:ascii="Verdana" w:eastAsia="Verdana" w:hAnsi="Verdana" w:cs="Verdana"/>
                <w:i/>
                <w:color w:val="212121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i/>
                <w:shd w:val="clear" w:color="auto" w:fill="F4CCCC"/>
              </w:rPr>
              <w:t>E-value</w:t>
            </w:r>
            <w:r>
              <w:rPr>
                <w:rFonts w:ascii="Arial" w:eastAsia="Arial" w:hAnsi="Arial" w:cs="Arial"/>
                <w:i/>
              </w:rPr>
              <w:t xml:space="preserve">: </w:t>
            </w:r>
            <w:r>
              <w:rPr>
                <w:rFonts w:ascii="Verdana" w:eastAsia="Verdana" w:hAnsi="Verdana" w:cs="Verdana"/>
                <w:i/>
                <w:color w:val="212121"/>
                <w:sz w:val="20"/>
                <w:szCs w:val="20"/>
                <w:highlight w:val="white"/>
              </w:rPr>
              <w:t>1e-137</w:t>
            </w:r>
          </w:p>
          <w:p w14:paraId="77E237F3" w14:textId="77777777" w:rsidR="004B4FB9" w:rsidRDefault="004B4FB9">
            <w:pPr>
              <w:rPr>
                <w:rFonts w:ascii="Verdana" w:eastAsia="Verdana" w:hAnsi="Verdana" w:cs="Verdana"/>
                <w:i/>
                <w:color w:val="212121"/>
                <w:sz w:val="20"/>
                <w:szCs w:val="20"/>
                <w:highlight w:val="white"/>
              </w:rPr>
            </w:pPr>
          </w:p>
          <w:p w14:paraId="3C8955F8" w14:textId="77777777" w:rsidR="004B4FB9" w:rsidRDefault="00130410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  <w:noProof/>
                <w:shd w:val="clear" w:color="auto" w:fill="F4CCCC"/>
              </w:rPr>
              <w:drawing>
                <wp:inline distT="114300" distB="114300" distL="114300" distR="114300" wp14:anchorId="2861682E" wp14:editId="3BE687E7">
                  <wp:extent cx="4343400" cy="355600"/>
                  <wp:effectExtent l="0" t="0" r="0" b="0"/>
                  <wp:docPr id="2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3400" cy="3556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7BB3EC1F" w14:textId="77777777" w:rsidR="004B4FB9" w:rsidRDefault="004B4FB9">
            <w:pPr>
              <w:rPr>
                <w:rFonts w:ascii="Arial" w:eastAsia="Arial" w:hAnsi="Arial" w:cs="Arial"/>
                <w:i/>
              </w:rPr>
            </w:pPr>
          </w:p>
          <w:p w14:paraId="40766A15" w14:textId="77777777" w:rsidR="004B4FB9" w:rsidRDefault="00130410">
            <w:pPr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  <w:i/>
              </w:rPr>
              <w:t>DNA Master</w:t>
            </w:r>
          </w:p>
          <w:p w14:paraId="19D0752F" w14:textId="77777777" w:rsidR="004B4FB9" w:rsidRDefault="00130410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Best Hit: hypothetical protein SEA_ZAYULIV_54 [</w:t>
            </w:r>
            <w:proofErr w:type="spellStart"/>
            <w:r>
              <w:rPr>
                <w:rFonts w:ascii="Arial" w:eastAsia="Arial" w:hAnsi="Arial" w:cs="Arial"/>
                <w:i/>
              </w:rPr>
              <w:t>Microbacterium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phage </w:t>
            </w:r>
            <w:proofErr w:type="spellStart"/>
            <w:r>
              <w:rPr>
                <w:rFonts w:ascii="Arial" w:eastAsia="Arial" w:hAnsi="Arial" w:cs="Arial"/>
                <w:i/>
              </w:rPr>
              <w:t>Zayuliv</w:t>
            </w:r>
            <w:proofErr w:type="spellEnd"/>
            <w:r>
              <w:rPr>
                <w:rFonts w:ascii="Arial" w:eastAsia="Arial" w:hAnsi="Arial" w:cs="Arial"/>
                <w:i/>
              </w:rPr>
              <w:t>]</w:t>
            </w:r>
          </w:p>
          <w:p w14:paraId="6D2C3F79" w14:textId="77777777" w:rsidR="004B4FB9" w:rsidRDefault="00130410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E-value: 0</w:t>
            </w:r>
          </w:p>
          <w:p w14:paraId="558BF606" w14:textId="77777777" w:rsidR="004B4FB9" w:rsidRDefault="00130410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lastRenderedPageBreak/>
              <w:t>Q#1: MKTIEDVVKF</w:t>
            </w:r>
          </w:p>
          <w:p w14:paraId="756A21C3" w14:textId="77777777" w:rsidR="004B4FB9" w:rsidRDefault="00130410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S#1: MKTIEDVVKF</w:t>
            </w:r>
          </w:p>
        </w:tc>
      </w:tr>
      <w:tr w:rsidR="004B4FB9" w14:paraId="3494E43B" w14:textId="77777777">
        <w:trPr>
          <w:jc w:val="center"/>
        </w:trPr>
        <w:tc>
          <w:tcPr>
            <w:tcW w:w="3117" w:type="dxa"/>
            <w:vAlign w:val="center"/>
          </w:tcPr>
          <w:p w14:paraId="66CB7E55" w14:textId="77777777" w:rsidR="004B4FB9" w:rsidRDefault="0013041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DECISION:</w:t>
            </w:r>
          </w:p>
        </w:tc>
        <w:tc>
          <w:tcPr>
            <w:tcW w:w="7048" w:type="dxa"/>
            <w:vAlign w:val="center"/>
          </w:tcPr>
          <w:p w14:paraId="27BA63D7" w14:textId="77777777" w:rsidR="004B4FB9" w:rsidRDefault="00130410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The gene should start at 36539</w:t>
            </w:r>
          </w:p>
        </w:tc>
      </w:tr>
    </w:tbl>
    <w:p w14:paraId="4F047CF4" w14:textId="77777777" w:rsidR="004B4FB9" w:rsidRDefault="004B4FB9">
      <w:pPr>
        <w:jc w:val="center"/>
        <w:rPr>
          <w:rFonts w:ascii="Cambria" w:eastAsia="Cambria" w:hAnsi="Cambria" w:cs="Cambria"/>
        </w:rPr>
      </w:pPr>
    </w:p>
    <w:p w14:paraId="7A3A8E74" w14:textId="77777777" w:rsidR="004B4FB9" w:rsidRDefault="00130410">
      <w:pPr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#3: What is the Function of the Putative Protein?</w:t>
      </w:r>
    </w:p>
    <w:p w14:paraId="3377F4F9" w14:textId="77777777" w:rsidR="004B4FB9" w:rsidRDefault="004B4FB9">
      <w:pPr>
        <w:rPr>
          <w:rFonts w:ascii="Cambria" w:eastAsia="Cambria" w:hAnsi="Cambria" w:cs="Cambria"/>
          <w:b/>
        </w:rPr>
      </w:pPr>
    </w:p>
    <w:tbl>
      <w:tblPr>
        <w:tblStyle w:val="aa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4B4FB9" w14:paraId="2A348FFA" w14:textId="77777777">
        <w:trPr>
          <w:jc w:val="center"/>
        </w:trPr>
        <w:tc>
          <w:tcPr>
            <w:tcW w:w="3117" w:type="dxa"/>
          </w:tcPr>
          <w:p w14:paraId="1BFDBF9D" w14:textId="77777777" w:rsidR="004B4FB9" w:rsidRDefault="0013041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70ACA4A0" w14:textId="77777777" w:rsidR="004B4FB9" w:rsidRDefault="0013041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4B4FB9" w14:paraId="149962C3" w14:textId="77777777">
        <w:trPr>
          <w:jc w:val="center"/>
        </w:trPr>
        <w:tc>
          <w:tcPr>
            <w:tcW w:w="3117" w:type="dxa"/>
          </w:tcPr>
          <w:p w14:paraId="3D843B6B" w14:textId="77777777" w:rsidR="004B4FB9" w:rsidRDefault="0013041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Does this protein align with a protein having a functional assignment in </w:t>
            </w:r>
            <w:proofErr w:type="spellStart"/>
            <w:r>
              <w:rPr>
                <w:rFonts w:ascii="Arial" w:eastAsia="Arial" w:hAnsi="Arial" w:cs="Arial"/>
              </w:rPr>
              <w:t>BlastP</w:t>
            </w:r>
            <w:proofErr w:type="spellEnd"/>
            <w:r>
              <w:rPr>
                <w:rFonts w:ascii="Arial" w:eastAsia="Arial" w:hAnsi="Arial" w:cs="Arial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</w:rPr>
              <w:t>phagesDB</w:t>
            </w:r>
            <w:proofErr w:type="spellEnd"/>
            <w:r>
              <w:rPr>
                <w:rFonts w:ascii="Arial" w:eastAsia="Arial" w:hAnsi="Arial" w:cs="Arial"/>
              </w:rPr>
              <w:t xml:space="preserve"> and/or GenBank) with an alignment of 10</w:t>
            </w:r>
            <w:r>
              <w:rPr>
                <w:rFonts w:ascii="Arial" w:eastAsia="Arial" w:hAnsi="Arial" w:cs="Arial"/>
                <w:vertAlign w:val="superscript"/>
              </w:rPr>
              <w:t>-4</w:t>
            </w:r>
            <w:r>
              <w:rPr>
                <w:rFonts w:ascii="Arial" w:eastAsia="Arial" w:hAnsi="Arial" w:cs="Arial"/>
              </w:rPr>
              <w:t xml:space="preserve"> or smaller with appropriate coverage?</w:t>
            </w:r>
          </w:p>
        </w:tc>
        <w:tc>
          <w:tcPr>
            <w:tcW w:w="7048" w:type="dxa"/>
          </w:tcPr>
          <w:p w14:paraId="14E84A4C" w14:textId="77777777" w:rsidR="004B4FB9" w:rsidRDefault="00130410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List the most informative </w:t>
            </w:r>
            <w:proofErr w:type="spellStart"/>
            <w:r>
              <w:rPr>
                <w:rFonts w:ascii="Arial" w:eastAsia="Arial" w:hAnsi="Arial" w:cs="Arial"/>
                <w:i/>
              </w:rPr>
              <w:t>BlastP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match from each source </w:t>
            </w:r>
            <w:proofErr w:type="spellStart"/>
            <w:r>
              <w:rPr>
                <w:rFonts w:ascii="Arial" w:eastAsia="Arial" w:hAnsi="Arial" w:cs="Arial"/>
                <w:i/>
              </w:rPr>
              <w:t>PhagesDB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:  </w:t>
            </w:r>
            <w:r>
              <w:rPr>
                <w:rFonts w:ascii="Arial" w:eastAsia="Arial" w:hAnsi="Arial" w:cs="Arial"/>
                <w:i/>
                <w:highlight w:val="white"/>
              </w:rPr>
              <w:t>Morrigan_53, aGPT-Pplase1 domain-containing protein</w:t>
            </w:r>
          </w:p>
          <w:p w14:paraId="2E76F198" w14:textId="77777777" w:rsidR="004B4FB9" w:rsidRDefault="00130410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NCBI:  </w:t>
            </w:r>
            <w:r>
              <w:rPr>
                <w:rFonts w:ascii="Arial" w:eastAsia="Arial" w:hAnsi="Arial" w:cs="Arial"/>
                <w:i/>
                <w:highlight w:val="white"/>
              </w:rPr>
              <w:t>aGPT-Pplase1 domain-containing protein [</w:t>
            </w:r>
            <w:proofErr w:type="spellStart"/>
            <w:r>
              <w:rPr>
                <w:rFonts w:ascii="Arial" w:eastAsia="Arial" w:hAnsi="Arial" w:cs="Arial"/>
                <w:i/>
                <w:highlight w:val="white"/>
              </w:rPr>
              <w:t>Microbacterium</w:t>
            </w:r>
            <w:proofErr w:type="spellEnd"/>
            <w:r>
              <w:rPr>
                <w:rFonts w:ascii="Arial" w:eastAsia="Arial" w:hAnsi="Arial" w:cs="Arial"/>
                <w:i/>
                <w:highlight w:val="white"/>
              </w:rPr>
              <w:t xml:space="preserve"> phage Morrigan]</w:t>
            </w:r>
          </w:p>
          <w:p w14:paraId="241F1F99" w14:textId="77777777" w:rsidR="004B4FB9" w:rsidRDefault="00130410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DNA Master: hypothetical protein SEA_ZAYULIV_54 [</w:t>
            </w:r>
            <w:proofErr w:type="spellStart"/>
            <w:r>
              <w:rPr>
                <w:rFonts w:ascii="Arial" w:eastAsia="Arial" w:hAnsi="Arial" w:cs="Arial"/>
                <w:i/>
              </w:rPr>
              <w:t>Microbacterium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phage </w:t>
            </w:r>
            <w:proofErr w:type="spellStart"/>
            <w:r>
              <w:rPr>
                <w:rFonts w:ascii="Arial" w:eastAsia="Arial" w:hAnsi="Arial" w:cs="Arial"/>
                <w:i/>
              </w:rPr>
              <w:t>Zayuliv</w:t>
            </w:r>
            <w:proofErr w:type="spellEnd"/>
            <w:r>
              <w:rPr>
                <w:rFonts w:ascii="Arial" w:eastAsia="Arial" w:hAnsi="Arial" w:cs="Arial"/>
                <w:i/>
              </w:rPr>
              <w:t>]</w:t>
            </w:r>
          </w:p>
          <w:p w14:paraId="590C0014" w14:textId="77777777" w:rsidR="004B4FB9" w:rsidRDefault="004B4FB9">
            <w:pPr>
              <w:rPr>
                <w:rFonts w:ascii="Arial" w:eastAsia="Arial" w:hAnsi="Arial" w:cs="Arial"/>
                <w:i/>
              </w:rPr>
            </w:pPr>
          </w:p>
          <w:p w14:paraId="3C6BF4C1" w14:textId="77777777" w:rsidR="004B4FB9" w:rsidRDefault="00130410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Hint: you may have already found this information from annotation decision #2. Provide the alignment (q#:s#) and e-value. It is only necessary to provide one match from each database.</w:t>
            </w:r>
          </w:p>
        </w:tc>
      </w:tr>
      <w:tr w:rsidR="004B4FB9" w14:paraId="39FF432D" w14:textId="77777777">
        <w:trPr>
          <w:jc w:val="center"/>
        </w:trPr>
        <w:tc>
          <w:tcPr>
            <w:tcW w:w="3117" w:type="dxa"/>
          </w:tcPr>
          <w:p w14:paraId="5B6E93BA" w14:textId="77777777" w:rsidR="004B4FB9" w:rsidRDefault="00130410">
            <w:pPr>
              <w:jc w:val="center"/>
              <w:rPr>
                <w:rFonts w:ascii="Arial" w:eastAsia="Arial" w:hAnsi="Arial" w:cs="Arial"/>
                <w:shd w:val="clear" w:color="auto" w:fill="E6B8AF"/>
              </w:rPr>
            </w:pPr>
            <w:r>
              <w:rPr>
                <w:rFonts w:ascii="Arial" w:eastAsia="Arial" w:hAnsi="Arial" w:cs="Arial"/>
                <w:shd w:val="clear" w:color="auto" w:fill="E6B8AF"/>
              </w:rPr>
              <w:t xml:space="preserve">Does this protein align with a protein having a functional assignment in the PDB or other database in </w:t>
            </w:r>
            <w:proofErr w:type="spellStart"/>
            <w:r>
              <w:rPr>
                <w:rFonts w:ascii="Arial" w:eastAsia="Arial" w:hAnsi="Arial" w:cs="Arial"/>
                <w:shd w:val="clear" w:color="auto" w:fill="E6B8AF"/>
              </w:rPr>
              <w:t>HHPred</w:t>
            </w:r>
            <w:proofErr w:type="spellEnd"/>
            <w:r>
              <w:rPr>
                <w:rFonts w:ascii="Arial" w:eastAsia="Arial" w:hAnsi="Arial" w:cs="Arial"/>
                <w:shd w:val="clear" w:color="auto" w:fill="E6B8AF"/>
              </w:rPr>
              <w:t xml:space="preserve"> with a probability of 90% or greater with appropriate coverage?</w:t>
            </w:r>
          </w:p>
        </w:tc>
        <w:tc>
          <w:tcPr>
            <w:tcW w:w="7048" w:type="dxa"/>
          </w:tcPr>
          <w:p w14:paraId="3C262BF3" w14:textId="77777777" w:rsidR="004B4FB9" w:rsidRDefault="00130410">
            <w:pPr>
              <w:rPr>
                <w:rFonts w:ascii="Arial" w:eastAsia="Arial" w:hAnsi="Arial" w:cs="Arial"/>
                <w:i/>
              </w:rPr>
            </w:pPr>
            <w:proofErr w:type="spellStart"/>
            <w:r>
              <w:rPr>
                <w:rFonts w:ascii="Arial" w:eastAsia="Arial" w:hAnsi="Arial" w:cs="Arial"/>
                <w:i/>
              </w:rPr>
              <w:t>Glycinyltransferase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; DNA </w:t>
            </w:r>
            <w:proofErr w:type="spellStart"/>
            <w:r>
              <w:rPr>
                <w:rFonts w:ascii="Arial" w:eastAsia="Arial" w:hAnsi="Arial" w:cs="Arial"/>
                <w:i/>
              </w:rPr>
              <w:t>hypermodification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, phage, 5-PmdU, </w:t>
            </w:r>
            <w:proofErr w:type="spellStart"/>
            <w:r>
              <w:rPr>
                <w:rFonts w:ascii="Arial" w:eastAsia="Arial" w:hAnsi="Arial" w:cs="Arial"/>
                <w:i/>
              </w:rPr>
              <w:t>glycinyltransferase</w:t>
            </w:r>
            <w:proofErr w:type="spellEnd"/>
            <w:r>
              <w:rPr>
                <w:rFonts w:ascii="Arial" w:eastAsia="Arial" w:hAnsi="Arial" w:cs="Arial"/>
                <w:i/>
              </w:rPr>
              <w:t>, Pseudomonads PaMx11, TRANSFERASE; HET: SO4; 2.0A {Pseudomonas phage PaMx11}</w:t>
            </w:r>
          </w:p>
          <w:p w14:paraId="1F70D9E7" w14:textId="77777777" w:rsidR="004B4FB9" w:rsidRDefault="00130410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Probability: 94.57%, E-value: 0.29</w:t>
            </w:r>
          </w:p>
          <w:p w14:paraId="4764377A" w14:textId="77777777" w:rsidR="004B4FB9" w:rsidRDefault="004B4FB9">
            <w:pPr>
              <w:rPr>
                <w:rFonts w:ascii="Arial" w:eastAsia="Arial" w:hAnsi="Arial" w:cs="Arial"/>
                <w:i/>
              </w:rPr>
            </w:pPr>
          </w:p>
          <w:p w14:paraId="6AB124E0" w14:textId="77777777" w:rsidR="004B4FB9" w:rsidRDefault="004B4FB9">
            <w:pPr>
              <w:rPr>
                <w:rFonts w:ascii="Arial" w:eastAsia="Arial" w:hAnsi="Arial" w:cs="Arial"/>
                <w:i/>
              </w:rPr>
            </w:pPr>
          </w:p>
          <w:p w14:paraId="28E0923F" w14:textId="77777777" w:rsidR="004B4FB9" w:rsidRDefault="00130410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List the most informative </w:t>
            </w:r>
            <w:proofErr w:type="spellStart"/>
            <w:r>
              <w:rPr>
                <w:rFonts w:ascii="Arial" w:eastAsia="Arial" w:hAnsi="Arial" w:cs="Arial"/>
                <w:i/>
              </w:rPr>
              <w:t>HHPred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match, including database source and probability score. It is only necessary to provide the best match.</w:t>
            </w:r>
          </w:p>
          <w:p w14:paraId="4A5751CE" w14:textId="77777777" w:rsidR="004B4FB9" w:rsidRDefault="004B4FB9">
            <w:pPr>
              <w:rPr>
                <w:rFonts w:ascii="Arial" w:eastAsia="Arial" w:hAnsi="Arial" w:cs="Arial"/>
                <w:i/>
              </w:rPr>
            </w:pPr>
          </w:p>
          <w:p w14:paraId="12EA1A4A" w14:textId="1BBECFB0" w:rsidR="004B4FB9" w:rsidRDefault="00130410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Note:  If you believe there is not a quality </w:t>
            </w:r>
            <w:proofErr w:type="spellStart"/>
            <w:r>
              <w:rPr>
                <w:rFonts w:ascii="Arial" w:eastAsia="Arial" w:hAnsi="Arial" w:cs="Arial"/>
                <w:i/>
              </w:rPr>
              <w:t>HHPred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match, type No Quality Match and list the data for the best match available to affirm the poor quality of the result and to document that </w:t>
            </w:r>
            <w:proofErr w:type="spellStart"/>
            <w:r>
              <w:rPr>
                <w:rFonts w:ascii="Arial" w:eastAsia="Arial" w:hAnsi="Arial" w:cs="Arial"/>
                <w:i/>
              </w:rPr>
              <w:t>HHPred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was considered.  </w:t>
            </w:r>
            <w:r w:rsidR="00470718">
              <w:rPr>
                <w:rFonts w:ascii="Arial" w:eastAsia="Arial" w:hAnsi="Arial" w:cs="Arial"/>
                <w:i/>
              </w:rPr>
              <w:br/>
            </w:r>
            <w:r w:rsidR="00470718">
              <w:rPr>
                <w:rFonts w:ascii="Arial" w:eastAsia="Arial" w:hAnsi="Arial" w:cs="Arial"/>
                <w:i/>
              </w:rPr>
              <w:br/>
              <w:t xml:space="preserve">CDD results showed a </w:t>
            </w:r>
            <w:r w:rsidR="00470718" w:rsidRPr="00470718">
              <w:rPr>
                <w:rFonts w:ascii="Arial" w:eastAsia="Arial" w:hAnsi="Arial" w:cs="Arial"/>
                <w:i/>
              </w:rPr>
              <w:t>aGPT-Pplase1</w:t>
            </w:r>
            <w:r w:rsidR="00470718">
              <w:rPr>
                <w:rFonts w:ascii="Arial" w:eastAsia="Arial" w:hAnsi="Arial" w:cs="Arial"/>
                <w:i/>
              </w:rPr>
              <w:t xml:space="preserve"> domain:</w:t>
            </w:r>
            <w:r w:rsidR="00470718">
              <w:rPr>
                <w:rFonts w:ascii="Arial" w:eastAsia="Arial" w:hAnsi="Arial" w:cs="Arial"/>
                <w:i/>
              </w:rPr>
              <w:br/>
            </w:r>
            <w:r w:rsidR="00470718" w:rsidRPr="00470718">
              <w:rPr>
                <w:rFonts w:ascii="Arial" w:eastAsia="Arial" w:hAnsi="Arial" w:cs="Arial"/>
                <w:i/>
                <w:noProof/>
              </w:rPr>
              <w:drawing>
                <wp:inline distT="0" distB="0" distL="0" distR="0" wp14:anchorId="76F392B8" wp14:editId="7950A489">
                  <wp:extent cx="4338320" cy="323850"/>
                  <wp:effectExtent l="0" t="0" r="5080" b="0"/>
                  <wp:docPr id="158781176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781176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832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4FB9" w14:paraId="1B45CBDA" w14:textId="77777777">
        <w:trPr>
          <w:jc w:val="center"/>
        </w:trPr>
        <w:tc>
          <w:tcPr>
            <w:tcW w:w="3117" w:type="dxa"/>
          </w:tcPr>
          <w:p w14:paraId="10C0FB54" w14:textId="77777777" w:rsidR="004B4FB9" w:rsidRDefault="00130410">
            <w:pPr>
              <w:jc w:val="center"/>
              <w:rPr>
                <w:rFonts w:ascii="Arial" w:eastAsia="Arial" w:hAnsi="Arial" w:cs="Arial"/>
                <w:shd w:val="clear" w:color="auto" w:fill="E6B8AF"/>
              </w:rPr>
            </w:pPr>
            <w:r>
              <w:rPr>
                <w:rFonts w:ascii="Arial" w:eastAsia="Arial" w:hAnsi="Arial" w:cs="Arial"/>
                <w:shd w:val="clear" w:color="auto" w:fill="E6B8AF"/>
              </w:rPr>
              <w:t>Is this gene located adjacent to genes of known function and in a region of the genome that shows high conservation of gene order?</w:t>
            </w:r>
          </w:p>
        </w:tc>
        <w:tc>
          <w:tcPr>
            <w:tcW w:w="7048" w:type="dxa"/>
          </w:tcPr>
          <w:p w14:paraId="56768128" w14:textId="7DC3A6DA" w:rsidR="004B4FB9" w:rsidRDefault="002E6AF5">
            <w:pPr>
              <w:rPr>
                <w:rFonts w:ascii="Arial" w:eastAsia="Arial" w:hAnsi="Arial" w:cs="Arial"/>
                <w:i/>
              </w:rPr>
            </w:pPr>
            <w:r w:rsidRPr="002E6AF5">
              <w:rPr>
                <w:rFonts w:ascii="Arial" w:eastAsia="Arial" w:hAnsi="Arial" w:cs="Arial"/>
                <w:i/>
              </w:rPr>
              <w:t xml:space="preserve">According to the July 30, 2025 </w:t>
            </w:r>
            <w:proofErr w:type="spellStart"/>
            <w:r w:rsidRPr="002E6AF5">
              <w:rPr>
                <w:rFonts w:ascii="Arial" w:eastAsia="Arial" w:hAnsi="Arial" w:cs="Arial"/>
                <w:i/>
              </w:rPr>
              <w:t>Phamerator</w:t>
            </w:r>
            <w:proofErr w:type="spellEnd"/>
            <w:r w:rsidRPr="002E6AF5">
              <w:rPr>
                <w:rFonts w:ascii="Arial" w:eastAsia="Arial" w:hAnsi="Arial" w:cs="Arial"/>
                <w:i/>
              </w:rPr>
              <w:t xml:space="preserve"> database version, the aGPT-Pplase1 domain-containing protein is flanked upstream by Pham 8815 and downstream by Pham 4886, forming a conserved syntenic arrangement among related phages</w:t>
            </w:r>
          </w:p>
        </w:tc>
      </w:tr>
      <w:tr w:rsidR="004B4FB9" w14:paraId="22F6FB4A" w14:textId="77777777">
        <w:trPr>
          <w:jc w:val="center"/>
        </w:trPr>
        <w:tc>
          <w:tcPr>
            <w:tcW w:w="3117" w:type="dxa"/>
          </w:tcPr>
          <w:p w14:paraId="5FAA2862" w14:textId="77777777" w:rsidR="004B4FB9" w:rsidRDefault="00130410">
            <w:pPr>
              <w:jc w:val="center"/>
              <w:rPr>
                <w:rFonts w:ascii="Arial" w:eastAsia="Arial" w:hAnsi="Arial" w:cs="Arial"/>
                <w:shd w:val="clear" w:color="auto" w:fill="E6B8AF"/>
              </w:rPr>
            </w:pPr>
            <w:r>
              <w:rPr>
                <w:rFonts w:ascii="Arial" w:eastAsia="Arial" w:hAnsi="Arial" w:cs="Arial"/>
                <w:shd w:val="clear" w:color="auto" w:fill="E6B8AF"/>
              </w:rPr>
              <w:t>Is this gene a possible transmembrane protein?</w:t>
            </w:r>
          </w:p>
        </w:tc>
        <w:tc>
          <w:tcPr>
            <w:tcW w:w="7048" w:type="dxa"/>
          </w:tcPr>
          <w:p w14:paraId="1DDC2EAA" w14:textId="77777777" w:rsidR="004B4FB9" w:rsidRDefault="00130410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NO  </w:t>
            </w:r>
          </w:p>
        </w:tc>
      </w:tr>
      <w:tr w:rsidR="004B4FB9" w14:paraId="68598B2A" w14:textId="77777777">
        <w:trPr>
          <w:jc w:val="center"/>
        </w:trPr>
        <w:tc>
          <w:tcPr>
            <w:tcW w:w="3117" w:type="dxa"/>
          </w:tcPr>
          <w:p w14:paraId="7812FCF4" w14:textId="77777777" w:rsidR="004B4FB9" w:rsidRDefault="00130410">
            <w:pPr>
              <w:jc w:val="center"/>
              <w:rPr>
                <w:rFonts w:ascii="Arial" w:eastAsia="Arial" w:hAnsi="Arial" w:cs="Arial"/>
                <w:shd w:val="clear" w:color="auto" w:fill="E6B8AF"/>
              </w:rPr>
            </w:pPr>
            <w:r>
              <w:rPr>
                <w:rFonts w:ascii="Arial" w:eastAsia="Arial" w:hAnsi="Arial" w:cs="Arial"/>
                <w:shd w:val="clear" w:color="auto" w:fill="E6B8AF"/>
              </w:rPr>
              <w:t>Is the proposed function found on the SEA-PHAGES approved function list?</w:t>
            </w:r>
          </w:p>
        </w:tc>
        <w:tc>
          <w:tcPr>
            <w:tcW w:w="7048" w:type="dxa"/>
          </w:tcPr>
          <w:p w14:paraId="10CA632D" w14:textId="4E5C3865" w:rsidR="00470718" w:rsidRPr="00470718" w:rsidRDefault="00470718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Yes, </w:t>
            </w:r>
            <w:r w:rsidRPr="00470718">
              <w:rPr>
                <w:rFonts w:ascii="Arial" w:eastAsia="Arial" w:hAnsi="Arial" w:cs="Arial"/>
                <w:i/>
              </w:rPr>
              <w:t>aGPT-Pplase1 domain-containing protein</w:t>
            </w:r>
          </w:p>
          <w:p w14:paraId="7684C3DE" w14:textId="3F4B81B3" w:rsidR="004B4FB9" w:rsidRDefault="004B4FB9">
            <w:pPr>
              <w:rPr>
                <w:rFonts w:ascii="Arial" w:eastAsia="Arial" w:hAnsi="Arial" w:cs="Arial"/>
                <w:i/>
              </w:rPr>
            </w:pPr>
          </w:p>
          <w:p w14:paraId="5E5B1C4C" w14:textId="77777777" w:rsidR="004B4FB9" w:rsidRDefault="004B4FB9">
            <w:pPr>
              <w:rPr>
                <w:rFonts w:ascii="Arial" w:eastAsia="Arial" w:hAnsi="Arial" w:cs="Arial"/>
                <w:i/>
              </w:rPr>
            </w:pPr>
          </w:p>
        </w:tc>
      </w:tr>
      <w:tr w:rsidR="004B4FB9" w14:paraId="215B3EA3" w14:textId="77777777">
        <w:trPr>
          <w:jc w:val="center"/>
        </w:trPr>
        <w:tc>
          <w:tcPr>
            <w:tcW w:w="3117" w:type="dxa"/>
            <w:vAlign w:val="center"/>
          </w:tcPr>
          <w:p w14:paraId="4E3CB841" w14:textId="77777777" w:rsidR="004B4FB9" w:rsidRDefault="00130410">
            <w:pPr>
              <w:jc w:val="center"/>
              <w:rPr>
                <w:rFonts w:ascii="Arial" w:eastAsia="Arial" w:hAnsi="Arial" w:cs="Arial"/>
                <w:b/>
                <w:shd w:val="clear" w:color="auto" w:fill="E6B8AF"/>
              </w:rPr>
            </w:pPr>
            <w:r>
              <w:rPr>
                <w:rFonts w:ascii="Arial" w:eastAsia="Arial" w:hAnsi="Arial" w:cs="Arial"/>
                <w:b/>
                <w:shd w:val="clear" w:color="auto" w:fill="E6B8AF"/>
              </w:rPr>
              <w:t>DECISION:</w:t>
            </w:r>
          </w:p>
        </w:tc>
        <w:tc>
          <w:tcPr>
            <w:tcW w:w="7048" w:type="dxa"/>
            <w:vAlign w:val="center"/>
          </w:tcPr>
          <w:p w14:paraId="543C1E17" w14:textId="10C1D429" w:rsidR="004B4FB9" w:rsidRDefault="00470718">
            <w:pPr>
              <w:rPr>
                <w:rFonts w:ascii="Arial" w:eastAsia="Arial" w:hAnsi="Arial" w:cs="Arial"/>
                <w:i/>
              </w:rPr>
            </w:pPr>
            <w:r w:rsidRPr="00470718">
              <w:rPr>
                <w:rFonts w:ascii="Arial" w:eastAsia="Arial" w:hAnsi="Arial" w:cs="Arial"/>
                <w:i/>
              </w:rPr>
              <w:t xml:space="preserve"> </w:t>
            </w:r>
            <w:r w:rsidR="00130410" w:rsidRPr="00470718">
              <w:rPr>
                <w:rFonts w:ascii="Arial" w:eastAsia="Arial" w:hAnsi="Arial" w:cs="Arial"/>
                <w:i/>
              </w:rPr>
              <w:t>aGPT-Pplase1 domain-containing protein</w:t>
            </w:r>
          </w:p>
        </w:tc>
      </w:tr>
    </w:tbl>
    <w:p w14:paraId="447EA45E" w14:textId="77777777" w:rsidR="004B4FB9" w:rsidRDefault="004B4FB9">
      <w:pPr>
        <w:jc w:val="center"/>
        <w:rPr>
          <w:rFonts w:ascii="Arial" w:eastAsia="Arial" w:hAnsi="Arial" w:cs="Arial"/>
        </w:rPr>
      </w:pPr>
    </w:p>
    <w:p w14:paraId="497489FB" w14:textId="77777777" w:rsidR="004B4FB9" w:rsidRDefault="004B4FB9">
      <w:pPr>
        <w:jc w:val="center"/>
        <w:rPr>
          <w:rFonts w:ascii="Cambria" w:eastAsia="Cambria" w:hAnsi="Cambria" w:cs="Cambria"/>
          <w:b/>
          <w:sz w:val="28"/>
          <w:szCs w:val="28"/>
        </w:rPr>
      </w:pPr>
    </w:p>
    <w:p w14:paraId="16DE483D" w14:textId="77777777" w:rsidR="004B4FB9" w:rsidRDefault="004B4FB9">
      <w:pPr>
        <w:jc w:val="center"/>
        <w:rPr>
          <w:rFonts w:ascii="Cambria" w:eastAsia="Cambria" w:hAnsi="Cambria" w:cs="Cambria"/>
        </w:rPr>
      </w:pPr>
    </w:p>
    <w:p w14:paraId="68860EC5" w14:textId="77777777" w:rsidR="004B4FB9" w:rsidRDefault="004B4FB9">
      <w:pPr>
        <w:jc w:val="center"/>
        <w:rPr>
          <w:rFonts w:ascii="Cambria" w:eastAsia="Cambria" w:hAnsi="Cambria" w:cs="Cambria"/>
        </w:rPr>
      </w:pPr>
    </w:p>
    <w:p w14:paraId="79F187C2" w14:textId="77777777" w:rsidR="004B4FB9" w:rsidRDefault="004B4FB9">
      <w:pPr>
        <w:jc w:val="center"/>
        <w:rPr>
          <w:rFonts w:ascii="Cambria" w:eastAsia="Cambria" w:hAnsi="Cambria" w:cs="Cambria"/>
        </w:rPr>
      </w:pPr>
      <w:bookmarkStart w:id="0" w:name="_heading=h.gjdgxs" w:colFirst="0" w:colLast="0"/>
      <w:bookmarkEnd w:id="0"/>
    </w:p>
    <w:sectPr w:rsidR="004B4FB9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FB9"/>
    <w:rsid w:val="00130410"/>
    <w:rsid w:val="001C617B"/>
    <w:rsid w:val="002E6AF5"/>
    <w:rsid w:val="00470718"/>
    <w:rsid w:val="004B4FB9"/>
    <w:rsid w:val="00881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E35C8"/>
  <w15:docId w15:val="{79C68277-14F8-4F81-9D82-8FFFE8B7B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n-US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A909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9095C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A9095C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tblPr>
      <w:tblStyleRowBandSize w:val="1"/>
      <w:tblStyleColBandSize w:val="1"/>
    </w:tblPr>
  </w:style>
  <w:style w:type="table" w:customStyle="1" w:styleId="a0">
    <w:basedOn w:val="Tablanormal"/>
    <w:tblPr>
      <w:tblStyleRowBandSize w:val="1"/>
      <w:tblStyleColBandSize w:val="1"/>
    </w:tblPr>
  </w:style>
  <w:style w:type="table" w:customStyle="1" w:styleId="a1">
    <w:basedOn w:val="Tablanormal"/>
    <w:tblPr>
      <w:tblStyleRowBandSize w:val="1"/>
      <w:tblStyleColBandSize w:val="1"/>
    </w:tblPr>
  </w:style>
  <w:style w:type="table" w:customStyle="1" w:styleId="a2">
    <w:basedOn w:val="Tablanormal"/>
    <w:tblPr>
      <w:tblStyleRowBandSize w:val="1"/>
      <w:tblStyleColBandSize w:val="1"/>
    </w:tblPr>
  </w:style>
  <w:style w:type="table" w:customStyle="1" w:styleId="a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http://genomes.i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/Dh7BLb8pWBmEs0sSPPUeWCQtog==">CgMxLjAyCGguZ2pkZ3hzOAByITE0Zk5ISFhDeWZMUzIyV2ZjaGR1Tk9lVVZ4VHhNMlpmSw==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714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Butela, Kristen Ann</dc:creator>
  <cp:lastModifiedBy>Martin Espariz</cp:lastModifiedBy>
  <cp:revision>3</cp:revision>
  <dcterms:created xsi:type="dcterms:W3CDTF">2025-04-24T17:21:00Z</dcterms:created>
  <dcterms:modified xsi:type="dcterms:W3CDTF">2025-08-01T02:03:00Z</dcterms:modified>
</cp:coreProperties>
</file>